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D20F0" w14:textId="77777777" w:rsidR="004E1AD4" w:rsidRPr="00651B5D" w:rsidRDefault="004E1AD4">
      <w:pPr>
        <w:rPr>
          <w:rFonts w:cs="Times New Roman"/>
          <w:szCs w:val="24"/>
        </w:rPr>
      </w:pPr>
    </w:p>
    <w:p w14:paraId="51F57898" w14:textId="77777777" w:rsidR="00E04474" w:rsidRDefault="00E04474">
      <w:pPr>
        <w:rPr>
          <w:rFonts w:cs="Times New Roman"/>
          <w:szCs w:val="24"/>
        </w:rPr>
      </w:pPr>
    </w:p>
    <w:p w14:paraId="51203E27" w14:textId="77777777" w:rsidR="00E04474" w:rsidRPr="00651B5D" w:rsidRDefault="00E04474">
      <w:pPr>
        <w:rPr>
          <w:rFonts w:cs="Times New Roman"/>
          <w:szCs w:val="24"/>
        </w:rPr>
      </w:pPr>
    </w:p>
    <w:p w14:paraId="5CFD3D53" w14:textId="494BA225" w:rsidR="001B17D4" w:rsidRPr="00AC03EA" w:rsidRDefault="00A93C44" w:rsidP="00646920">
      <w:pPr>
        <w:pStyle w:val="BodyText"/>
        <w:tabs>
          <w:tab w:val="left" w:pos="10530"/>
        </w:tabs>
        <w:spacing w:line="480" w:lineRule="auto"/>
        <w:jc w:val="center"/>
        <w:rPr>
          <w:b/>
          <w:bCs/>
          <w:sz w:val="24"/>
          <w:szCs w:val="24"/>
        </w:rPr>
      </w:pPr>
      <w:r w:rsidRPr="00AC03EA">
        <w:rPr>
          <w:b/>
          <w:bCs/>
          <w:sz w:val="24"/>
          <w:szCs w:val="24"/>
        </w:rPr>
        <w:t>Legal Entanglement Project: Part 2 – Professional Norms Knowledge Base</w:t>
      </w:r>
    </w:p>
    <w:p w14:paraId="7A268D37" w14:textId="77777777" w:rsidR="00382C6C" w:rsidRPr="00AC03EA" w:rsidRDefault="00382C6C" w:rsidP="001B17D4">
      <w:pPr>
        <w:pStyle w:val="BodyText"/>
        <w:spacing w:line="480" w:lineRule="auto"/>
        <w:ind w:right="30"/>
        <w:jc w:val="center"/>
        <w:rPr>
          <w:sz w:val="24"/>
          <w:szCs w:val="24"/>
          <w:highlight w:val="yellow"/>
        </w:rPr>
      </w:pPr>
    </w:p>
    <w:p w14:paraId="34045EAF" w14:textId="1A86145F" w:rsidR="00C12D39" w:rsidRPr="00AC03EA" w:rsidRDefault="005F1EC7" w:rsidP="00C46744">
      <w:pPr>
        <w:pStyle w:val="BodyText"/>
        <w:spacing w:line="480" w:lineRule="auto"/>
        <w:jc w:val="center"/>
        <w:rPr>
          <w:sz w:val="24"/>
          <w:szCs w:val="24"/>
        </w:rPr>
      </w:pPr>
      <w:r w:rsidRPr="00AC03EA">
        <w:rPr>
          <w:sz w:val="24"/>
          <w:szCs w:val="24"/>
        </w:rPr>
        <w:t>Samuel Pedersen</w:t>
      </w:r>
    </w:p>
    <w:p w14:paraId="26B1220A" w14:textId="53BA7472" w:rsidR="001B17D4" w:rsidRPr="00AC03EA" w:rsidRDefault="001B17D4" w:rsidP="00C46744">
      <w:pPr>
        <w:pStyle w:val="BodyText"/>
        <w:spacing w:line="480" w:lineRule="auto"/>
        <w:jc w:val="center"/>
        <w:rPr>
          <w:sz w:val="24"/>
          <w:szCs w:val="24"/>
        </w:rPr>
      </w:pPr>
      <w:r w:rsidRPr="00AC03EA">
        <w:rPr>
          <w:sz w:val="24"/>
          <w:szCs w:val="24"/>
          <w:bdr w:val="none" w:sz="0" w:space="0" w:color="auto" w:frame="1"/>
        </w:rPr>
        <w:t xml:space="preserve">School of </w:t>
      </w:r>
      <w:r w:rsidR="00A93C44" w:rsidRPr="00AC03EA">
        <w:rPr>
          <w:sz w:val="24"/>
          <w:szCs w:val="24"/>
          <w:bdr w:val="none" w:sz="0" w:space="0" w:color="auto" w:frame="1"/>
        </w:rPr>
        <w:t>Education</w:t>
      </w:r>
      <w:r w:rsidRPr="00AC03EA">
        <w:rPr>
          <w:sz w:val="24"/>
          <w:szCs w:val="24"/>
          <w:bdr w:val="none" w:sz="0" w:space="0" w:color="auto" w:frame="1"/>
        </w:rPr>
        <w:t xml:space="preserve">, </w:t>
      </w:r>
      <w:r w:rsidRPr="00AC03EA">
        <w:rPr>
          <w:sz w:val="24"/>
          <w:szCs w:val="24"/>
        </w:rPr>
        <w:t>Liberty University</w:t>
      </w:r>
    </w:p>
    <w:p w14:paraId="74739187" w14:textId="77777777" w:rsidR="00E04474" w:rsidRPr="00AC03EA" w:rsidRDefault="00E04474">
      <w:pPr>
        <w:rPr>
          <w:rFonts w:cs="Times New Roman"/>
          <w:szCs w:val="24"/>
        </w:rPr>
      </w:pPr>
    </w:p>
    <w:p w14:paraId="10A2D537" w14:textId="77777777" w:rsidR="00033212" w:rsidRPr="00AC03EA" w:rsidRDefault="00033212">
      <w:pPr>
        <w:rPr>
          <w:rFonts w:cs="Times New Roman"/>
          <w:szCs w:val="24"/>
        </w:rPr>
      </w:pPr>
    </w:p>
    <w:p w14:paraId="51DA6B7B" w14:textId="77777777" w:rsidR="00C46744" w:rsidRPr="00AC03EA" w:rsidRDefault="00C46744">
      <w:pPr>
        <w:rPr>
          <w:rFonts w:cs="Times New Roman"/>
          <w:szCs w:val="24"/>
        </w:rPr>
      </w:pPr>
    </w:p>
    <w:p w14:paraId="435A38FB" w14:textId="77777777" w:rsidR="00033212" w:rsidRPr="00AC03EA" w:rsidRDefault="00033212">
      <w:pPr>
        <w:rPr>
          <w:rFonts w:cs="Times New Roman"/>
          <w:szCs w:val="24"/>
        </w:rPr>
      </w:pPr>
    </w:p>
    <w:p w14:paraId="7748D337" w14:textId="77777777" w:rsidR="007C2160" w:rsidRPr="00AC03EA" w:rsidRDefault="007C2160">
      <w:pPr>
        <w:rPr>
          <w:rFonts w:cs="Times New Roman"/>
          <w:szCs w:val="24"/>
        </w:rPr>
      </w:pPr>
    </w:p>
    <w:p w14:paraId="3FDBE39C" w14:textId="77777777" w:rsidR="007C2160" w:rsidRPr="00AC03EA" w:rsidRDefault="007C2160">
      <w:pPr>
        <w:rPr>
          <w:rFonts w:cs="Times New Roman"/>
          <w:szCs w:val="24"/>
        </w:rPr>
      </w:pPr>
    </w:p>
    <w:p w14:paraId="71B7B09C" w14:textId="77777777" w:rsidR="00E04474" w:rsidRPr="00AC03EA" w:rsidRDefault="00E04474">
      <w:pPr>
        <w:rPr>
          <w:rFonts w:cs="Times New Roman"/>
          <w:szCs w:val="24"/>
        </w:rPr>
      </w:pPr>
    </w:p>
    <w:p w14:paraId="2EFF41D1" w14:textId="77777777" w:rsidR="00646920" w:rsidRPr="00AC03EA" w:rsidRDefault="00646920">
      <w:pPr>
        <w:rPr>
          <w:rFonts w:cs="Times New Roman"/>
          <w:szCs w:val="24"/>
        </w:rPr>
      </w:pPr>
    </w:p>
    <w:p w14:paraId="118CAD32" w14:textId="77777777" w:rsidR="001B17D4" w:rsidRPr="00AC03EA" w:rsidRDefault="001B17D4" w:rsidP="001B17D4">
      <w:pPr>
        <w:jc w:val="center"/>
        <w:rPr>
          <w:rFonts w:cs="Times New Roman"/>
          <w:b/>
          <w:bCs/>
          <w:szCs w:val="24"/>
        </w:rPr>
      </w:pPr>
      <w:r w:rsidRPr="00AC03EA">
        <w:rPr>
          <w:rFonts w:cs="Times New Roman"/>
          <w:b/>
          <w:bCs/>
          <w:szCs w:val="24"/>
        </w:rPr>
        <w:t>Author Note</w:t>
      </w:r>
    </w:p>
    <w:p w14:paraId="5CDD0877" w14:textId="10F3496F" w:rsidR="00646920" w:rsidRPr="00AC03EA" w:rsidRDefault="005F1EC7" w:rsidP="001B17D4">
      <w:pPr>
        <w:ind w:firstLine="720"/>
        <w:rPr>
          <w:rFonts w:cs="Times New Roman"/>
          <w:szCs w:val="24"/>
        </w:rPr>
      </w:pPr>
      <w:r w:rsidRPr="00AC03EA">
        <w:rPr>
          <w:rFonts w:cs="Times New Roman"/>
          <w:szCs w:val="24"/>
        </w:rPr>
        <w:t>Samuel Pedersen</w:t>
      </w:r>
    </w:p>
    <w:p w14:paraId="269AAB01" w14:textId="0489154B" w:rsidR="001B17D4" w:rsidRPr="00AC03EA" w:rsidRDefault="001B17D4" w:rsidP="001B17D4">
      <w:pPr>
        <w:ind w:firstLine="720"/>
        <w:rPr>
          <w:rFonts w:cs="Times New Roman"/>
          <w:szCs w:val="24"/>
        </w:rPr>
      </w:pPr>
      <w:r w:rsidRPr="00AC03EA">
        <w:rPr>
          <w:rFonts w:cs="Times New Roman"/>
          <w:szCs w:val="24"/>
        </w:rPr>
        <w:t>I have no known conflict of interest to disclose.</w:t>
      </w:r>
      <w:r w:rsidR="00C12D39" w:rsidRPr="00AC03EA">
        <w:rPr>
          <w:rFonts w:cs="Times New Roman"/>
          <w:szCs w:val="24"/>
        </w:rPr>
        <w:t xml:space="preserve"> </w:t>
      </w:r>
    </w:p>
    <w:p w14:paraId="169EFCD0" w14:textId="4B46BB2F" w:rsidR="001B17D4" w:rsidRPr="00AC03EA" w:rsidRDefault="001B17D4" w:rsidP="00C46744">
      <w:pPr>
        <w:ind w:firstLine="720"/>
        <w:rPr>
          <w:rFonts w:cs="Times New Roman"/>
          <w:szCs w:val="24"/>
        </w:rPr>
      </w:pPr>
      <w:r w:rsidRPr="00AC03EA">
        <w:rPr>
          <w:rFonts w:cs="Times New Roman"/>
          <w:szCs w:val="24"/>
        </w:rPr>
        <w:t xml:space="preserve">Correspondence concerning this article should be addressed to </w:t>
      </w:r>
      <w:r w:rsidR="005F1EC7" w:rsidRPr="00AC03EA">
        <w:rPr>
          <w:rFonts w:cs="Times New Roman"/>
          <w:szCs w:val="24"/>
        </w:rPr>
        <w:t>Samuel Pedersen</w:t>
      </w:r>
      <w:r w:rsidR="00AC03EA" w:rsidRPr="00AC03EA">
        <w:rPr>
          <w:rFonts w:cs="Times New Roman"/>
          <w:szCs w:val="24"/>
        </w:rPr>
        <w:t xml:space="preserve">. </w:t>
      </w:r>
      <w:r w:rsidR="005F1EC7" w:rsidRPr="00AC03EA">
        <w:rPr>
          <w:rFonts w:cs="Times New Roman"/>
          <w:szCs w:val="24"/>
        </w:rPr>
        <w:t xml:space="preserve"> </w:t>
      </w:r>
      <w:r w:rsidR="00AC03EA" w:rsidRPr="00AC03EA">
        <w:rPr>
          <w:rFonts w:cs="Times New Roman"/>
          <w:szCs w:val="24"/>
        </w:rPr>
        <w:t xml:space="preserve"> </w:t>
      </w:r>
      <w:r w:rsidR="005F1EC7" w:rsidRPr="00AC03EA">
        <w:rPr>
          <w:rFonts w:cs="Times New Roman"/>
          <w:szCs w:val="24"/>
        </w:rPr>
        <w:t xml:space="preserve"> </w:t>
      </w:r>
      <w:r w:rsidR="00C46744" w:rsidRPr="00AC03EA">
        <w:rPr>
          <w:rFonts w:cs="Times New Roman"/>
          <w:szCs w:val="24"/>
        </w:rPr>
        <w:t xml:space="preserve"> </w:t>
      </w:r>
      <w:r w:rsidRPr="00AC03EA">
        <w:rPr>
          <w:rFonts w:cs="Times New Roman"/>
          <w:szCs w:val="24"/>
        </w:rPr>
        <w:t xml:space="preserve">Email: </w:t>
      </w:r>
      <w:r w:rsidR="005F1EC7" w:rsidRPr="00AC03EA">
        <w:rPr>
          <w:rFonts w:cs="Times New Roman"/>
        </w:rPr>
        <w:t>stpedersen@liberty.edu</w:t>
      </w:r>
    </w:p>
    <w:p w14:paraId="6C557AEC" w14:textId="77777777" w:rsidR="00877EF8" w:rsidRPr="00AC03EA" w:rsidRDefault="00E04474">
      <w:pPr>
        <w:rPr>
          <w:rFonts w:cs="Times New Roman"/>
          <w:szCs w:val="24"/>
        </w:rPr>
      </w:pPr>
      <w:r w:rsidRPr="00AC03EA">
        <w:rPr>
          <w:rFonts w:cs="Times New Roman"/>
          <w:szCs w:val="24"/>
        </w:rPr>
        <w:br w:type="page"/>
      </w:r>
    </w:p>
    <w:p w14:paraId="2020E5DF" w14:textId="77777777" w:rsidR="00EF61EA" w:rsidRPr="00AC03EA" w:rsidRDefault="00EF61EA" w:rsidP="00EF61EA">
      <w:pPr>
        <w:rPr>
          <w:rFonts w:cs="Times New Roman"/>
          <w:szCs w:val="24"/>
        </w:rPr>
        <w:sectPr w:rsidR="00EF61EA" w:rsidRPr="00AC03EA" w:rsidSect="00C12D3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0" w:gutter="0"/>
          <w:pgNumType w:start="1"/>
          <w:cols w:space="720"/>
          <w:docGrid w:linePitch="326"/>
        </w:sectPr>
      </w:pPr>
    </w:p>
    <w:p w14:paraId="63C8C180" w14:textId="739D8909" w:rsidR="00A93C44" w:rsidRPr="00AC03EA" w:rsidRDefault="00D971F4" w:rsidP="00A93C44">
      <w:pPr>
        <w:pStyle w:val="BodyText"/>
        <w:tabs>
          <w:tab w:val="left" w:pos="10530"/>
        </w:tabs>
        <w:spacing w:line="480" w:lineRule="auto"/>
        <w:jc w:val="center"/>
        <w:rPr>
          <w:b/>
          <w:bCs/>
          <w:sz w:val="24"/>
          <w:szCs w:val="24"/>
        </w:rPr>
      </w:pPr>
      <w:r w:rsidRPr="00AC03EA">
        <w:rPr>
          <w:rFonts w:eastAsiaTheme="majorEastAsia"/>
          <w:b/>
          <w:bCs/>
          <w:sz w:val="24"/>
          <w:szCs w:val="28"/>
        </w:rPr>
        <w:lastRenderedPageBreak/>
        <w:fldChar w:fldCharType="begin"/>
      </w:r>
      <w:r w:rsidRPr="00AC03EA">
        <w:rPr>
          <w:rFonts w:eastAsiaTheme="majorEastAsia"/>
          <w:b/>
          <w:bCs/>
          <w:sz w:val="24"/>
          <w:szCs w:val="28"/>
        </w:rPr>
        <w:instrText xml:space="preserve"> MACROBUTTON  AcceptAllChangesInDoc </w:instrText>
      </w:r>
      <w:r w:rsidRPr="00AC03EA">
        <w:rPr>
          <w:rFonts w:eastAsiaTheme="majorEastAsia"/>
          <w:b/>
          <w:bCs/>
          <w:sz w:val="24"/>
          <w:szCs w:val="28"/>
        </w:rPr>
        <w:fldChar w:fldCharType="end"/>
      </w:r>
      <w:r w:rsidR="00A93C44" w:rsidRPr="00AC03EA">
        <w:rPr>
          <w:b/>
          <w:bCs/>
          <w:sz w:val="24"/>
          <w:szCs w:val="24"/>
        </w:rPr>
        <w:t xml:space="preserve"> Legal Entanglement Project: Part 2 – Professional Norms Knowledge Base</w:t>
      </w:r>
    </w:p>
    <w:p w14:paraId="14D8C647" w14:textId="10472BB2" w:rsidR="00F329A3" w:rsidRPr="00AC03EA" w:rsidRDefault="00F329A3" w:rsidP="000A6112">
      <w:pPr>
        <w:pStyle w:val="BodyText"/>
        <w:spacing w:line="480" w:lineRule="auto"/>
        <w:jc w:val="center"/>
        <w:rPr>
          <w:rFonts w:eastAsiaTheme="majorEastAsia"/>
          <w:b/>
          <w:bCs/>
          <w:sz w:val="24"/>
          <w:szCs w:val="24"/>
        </w:rPr>
      </w:pPr>
      <w:r w:rsidRPr="00AC03EA">
        <w:rPr>
          <w:rFonts w:eastAsiaTheme="majorEastAsia"/>
          <w:b/>
          <w:bCs/>
          <w:sz w:val="24"/>
          <w:szCs w:val="24"/>
        </w:rPr>
        <w:t>Introduction and Overview</w:t>
      </w:r>
    </w:p>
    <w:p w14:paraId="0C3C1579" w14:textId="06D1745A" w:rsidR="00F329A3" w:rsidRPr="00AC03EA" w:rsidRDefault="005A1F41" w:rsidP="005A1F41">
      <w:pPr>
        <w:pStyle w:val="BodyText"/>
        <w:spacing w:line="480" w:lineRule="auto"/>
        <w:rPr>
          <w:rFonts w:eastAsiaTheme="majorEastAsia"/>
          <w:sz w:val="24"/>
          <w:szCs w:val="24"/>
        </w:rPr>
      </w:pPr>
      <w:r w:rsidRPr="00AC03EA">
        <w:rPr>
          <w:rFonts w:eastAsiaTheme="majorEastAsia"/>
          <w:b/>
          <w:bCs/>
          <w:sz w:val="24"/>
          <w:szCs w:val="24"/>
        </w:rPr>
        <w:tab/>
      </w:r>
      <w:r w:rsidR="00A17980" w:rsidRPr="00AC03EA">
        <w:rPr>
          <w:rFonts w:eastAsiaTheme="majorEastAsia"/>
          <w:sz w:val="24"/>
          <w:szCs w:val="24"/>
        </w:rPr>
        <w:t>Protecting students is one of the largest responsibilities of adults within a school. Sometimes, adults must protect students from themselves by enacting policies that discourage potential actions which could harm students. Recently, students have been causing</w:t>
      </w:r>
      <w:r w:rsidR="00AA4D00" w:rsidRPr="00AC03EA">
        <w:rPr>
          <w:rFonts w:eastAsiaTheme="majorEastAsia"/>
          <w:sz w:val="24"/>
          <w:szCs w:val="24"/>
        </w:rPr>
        <w:t xml:space="preserve"> </w:t>
      </w:r>
      <w:r w:rsidR="00A17980" w:rsidRPr="00AC03EA">
        <w:rPr>
          <w:rFonts w:eastAsiaTheme="majorEastAsia"/>
          <w:sz w:val="24"/>
          <w:szCs w:val="24"/>
        </w:rPr>
        <w:t>damages to themselves and school equipment by participating</w:t>
      </w:r>
      <w:r w:rsidR="00AA4D00" w:rsidRPr="00AC03EA">
        <w:rPr>
          <w:rFonts w:eastAsiaTheme="majorEastAsia"/>
          <w:sz w:val="24"/>
          <w:szCs w:val="24"/>
        </w:rPr>
        <w:t xml:space="preserve"> in</w:t>
      </w:r>
      <w:r w:rsidR="00A17980" w:rsidRPr="00AC03EA">
        <w:rPr>
          <w:rFonts w:eastAsiaTheme="majorEastAsia"/>
          <w:sz w:val="24"/>
          <w:szCs w:val="24"/>
        </w:rPr>
        <w:t xml:space="preserve"> the TikTok trend “Chromebook Challenge” where students intentionally destroy school Chromebooks, even to the point of them catching fire. </w:t>
      </w:r>
    </w:p>
    <w:p w14:paraId="7C11F507" w14:textId="56A32F41" w:rsidR="00A17980" w:rsidRPr="00AC03EA" w:rsidRDefault="00A17980" w:rsidP="005A1F41">
      <w:pPr>
        <w:pStyle w:val="BodyText"/>
        <w:spacing w:line="480" w:lineRule="auto"/>
        <w:rPr>
          <w:rFonts w:eastAsiaTheme="majorEastAsia"/>
          <w:sz w:val="24"/>
          <w:szCs w:val="24"/>
        </w:rPr>
      </w:pPr>
      <w:r w:rsidRPr="00AC03EA">
        <w:rPr>
          <w:rFonts w:eastAsiaTheme="majorEastAsia"/>
          <w:sz w:val="24"/>
          <w:szCs w:val="24"/>
        </w:rPr>
        <w:tab/>
        <w:t>The following essay reviews three court cases which discuss related issues of school vandalism and damage caused to school property. Because of the newness of this trend, there are essentially no court cases on the topic yet, although legal matters are taking place to address these problems; in some states there have</w:t>
      </w:r>
      <w:r w:rsidR="006C3DC9" w:rsidRPr="00AC03EA">
        <w:rPr>
          <w:rFonts w:eastAsiaTheme="majorEastAsia"/>
          <w:sz w:val="24"/>
          <w:szCs w:val="24"/>
        </w:rPr>
        <w:t xml:space="preserve"> even</w:t>
      </w:r>
      <w:r w:rsidRPr="00AC03EA">
        <w:rPr>
          <w:rFonts w:eastAsiaTheme="majorEastAsia"/>
          <w:sz w:val="24"/>
          <w:szCs w:val="24"/>
        </w:rPr>
        <w:t xml:space="preserve"> been students who were arrested for causing </w:t>
      </w:r>
      <w:r w:rsidR="006C3DC9" w:rsidRPr="00AC03EA">
        <w:rPr>
          <w:rFonts w:eastAsiaTheme="majorEastAsia"/>
          <w:sz w:val="24"/>
          <w:szCs w:val="24"/>
        </w:rPr>
        <w:t xml:space="preserve">Chromebook </w:t>
      </w:r>
      <w:r w:rsidRPr="00AC03EA">
        <w:rPr>
          <w:rFonts w:eastAsiaTheme="majorEastAsia"/>
          <w:sz w:val="24"/>
          <w:szCs w:val="24"/>
        </w:rPr>
        <w:t xml:space="preserve">fires in schools. The selected literature reviewed shares the public thought on the subject, and addresses </w:t>
      </w:r>
      <w:r w:rsidR="006C3DC9" w:rsidRPr="00AC03EA">
        <w:rPr>
          <w:rFonts w:eastAsiaTheme="majorEastAsia"/>
          <w:sz w:val="24"/>
          <w:szCs w:val="24"/>
        </w:rPr>
        <w:t>teachers and parents</w:t>
      </w:r>
      <w:r w:rsidRPr="00AC03EA">
        <w:rPr>
          <w:rFonts w:eastAsiaTheme="majorEastAsia"/>
          <w:sz w:val="24"/>
          <w:szCs w:val="24"/>
        </w:rPr>
        <w:t xml:space="preserve"> alike in preparing for this trend. </w:t>
      </w:r>
    </w:p>
    <w:p w14:paraId="291F6DD6" w14:textId="5B3B47BD" w:rsidR="00EF61EA" w:rsidRPr="00AC03EA" w:rsidRDefault="00A93C44" w:rsidP="000A6112">
      <w:pPr>
        <w:pStyle w:val="BodyText"/>
        <w:spacing w:line="480" w:lineRule="auto"/>
        <w:jc w:val="center"/>
        <w:rPr>
          <w:rFonts w:eastAsiaTheme="majorEastAsia"/>
          <w:b/>
          <w:bCs/>
          <w:sz w:val="24"/>
          <w:szCs w:val="24"/>
        </w:rPr>
      </w:pPr>
      <w:r w:rsidRPr="00AC03EA">
        <w:rPr>
          <w:rFonts w:eastAsiaTheme="majorEastAsia"/>
          <w:b/>
          <w:bCs/>
          <w:sz w:val="24"/>
          <w:szCs w:val="24"/>
        </w:rPr>
        <w:t>Case Law Reviews</w:t>
      </w:r>
    </w:p>
    <w:p w14:paraId="6CF16C54" w14:textId="77777777" w:rsidR="003564BD" w:rsidRPr="00AC03EA" w:rsidRDefault="003564BD" w:rsidP="003564BD">
      <w:pPr>
        <w:rPr>
          <w:rFonts w:eastAsiaTheme="majorEastAsia" w:cs="Times New Roman"/>
          <w:b/>
          <w:bCs/>
          <w:szCs w:val="24"/>
        </w:rPr>
      </w:pPr>
      <w:bookmarkStart w:id="0" w:name="_Toc529359668"/>
      <w:bookmarkStart w:id="1" w:name="_Toc529449460"/>
      <w:bookmarkStart w:id="2" w:name="_Toc31899674"/>
      <w:r w:rsidRPr="00AC03EA">
        <w:rPr>
          <w:rFonts w:eastAsiaTheme="majorEastAsia" w:cs="Times New Roman"/>
          <w:b/>
          <w:bCs/>
          <w:szCs w:val="24"/>
        </w:rPr>
        <w:t xml:space="preserve">Buena Park School District v. Parents of Student Vandals (1993) </w:t>
      </w:r>
    </w:p>
    <w:p w14:paraId="5D9E6B99" w14:textId="18502EE7" w:rsidR="00A93C44" w:rsidRPr="00AC03EA" w:rsidRDefault="00303A1B" w:rsidP="003564BD">
      <w:pPr>
        <w:ind w:firstLine="720"/>
        <w:rPr>
          <w:rFonts w:cs="Times New Roman"/>
          <w:szCs w:val="24"/>
        </w:rPr>
      </w:pPr>
      <w:r w:rsidRPr="00AC03EA">
        <w:rPr>
          <w:rFonts w:cs="Times New Roman"/>
          <w:szCs w:val="24"/>
        </w:rPr>
        <w:t xml:space="preserve">The court case of </w:t>
      </w:r>
      <w:r w:rsidRPr="00D66CA5">
        <w:rPr>
          <w:rFonts w:cs="Times New Roman"/>
          <w:i/>
          <w:iCs/>
          <w:szCs w:val="24"/>
          <w:highlight w:val="yellow"/>
        </w:rPr>
        <w:t>Buena Park School District v. Parents of Student Vandals (1993)</w:t>
      </w:r>
      <w:r w:rsidRPr="00AC03EA">
        <w:rPr>
          <w:rFonts w:cs="Times New Roman"/>
          <w:szCs w:val="24"/>
        </w:rPr>
        <w:t xml:space="preserve"> focuses on the responsibility that parents play in the actions of their children when those children are at school. This case specifically spotlights student vandals. </w:t>
      </w:r>
      <w:r w:rsidR="001A5DC1" w:rsidRPr="00AC03EA">
        <w:rPr>
          <w:rFonts w:cs="Times New Roman"/>
          <w:szCs w:val="24"/>
        </w:rPr>
        <w:t xml:space="preserve">In </w:t>
      </w:r>
      <w:r w:rsidR="00AC03EA" w:rsidRPr="00AC03EA">
        <w:rPr>
          <w:rFonts w:cs="Times New Roman"/>
          <w:szCs w:val="24"/>
        </w:rPr>
        <w:t>this case</w:t>
      </w:r>
      <w:r w:rsidR="001A5DC1" w:rsidRPr="00AC03EA">
        <w:rPr>
          <w:rFonts w:cs="Times New Roman"/>
          <w:szCs w:val="24"/>
        </w:rPr>
        <w:t xml:space="preserve"> the group of boys, ages 10 to 15, were accused of conducting vandalism acts, such as spray-painting, carving symbols into walls, and breaking windows. </w:t>
      </w:r>
      <w:r w:rsidR="002A2F1B" w:rsidRPr="00AC03EA">
        <w:rPr>
          <w:rFonts w:cs="Times New Roman"/>
          <w:szCs w:val="24"/>
        </w:rPr>
        <w:t xml:space="preserve">“The suit also says some of the boys etched names into windows at Buena Park Junior High School. Damage was put at more than $13,000” </w:t>
      </w:r>
      <w:r w:rsidR="00D66CA5" w:rsidRPr="00AC03EA">
        <w:rPr>
          <w:rFonts w:cs="Times New Roman"/>
          <w:noProof/>
          <w:szCs w:val="24"/>
        </w:rPr>
        <w:t>(Cano, 1993</w:t>
      </w:r>
      <w:r w:rsidR="00D66CA5" w:rsidRPr="00D66CA5">
        <w:rPr>
          <w:rFonts w:cs="Times New Roman"/>
          <w:noProof/>
          <w:szCs w:val="24"/>
          <w:highlight w:val="yellow"/>
        </w:rPr>
        <w:t>, para. 2)</w:t>
      </w:r>
      <w:r w:rsidR="002A2F1B" w:rsidRPr="00D66CA5">
        <w:rPr>
          <w:rFonts w:cs="Times New Roman"/>
          <w:szCs w:val="24"/>
          <w:highlight w:val="yellow"/>
        </w:rPr>
        <w:t>.</w:t>
      </w:r>
      <w:r w:rsidR="002A2F1B" w:rsidRPr="00AC03EA">
        <w:rPr>
          <w:rFonts w:cs="Times New Roman"/>
          <w:szCs w:val="24"/>
        </w:rPr>
        <w:t xml:space="preserve"> </w:t>
      </w:r>
    </w:p>
    <w:p w14:paraId="4B468B3B" w14:textId="5FF992EC" w:rsidR="001A5DC1" w:rsidRPr="00AC03EA" w:rsidRDefault="001A5DC1" w:rsidP="003564BD">
      <w:pPr>
        <w:ind w:firstLine="720"/>
        <w:rPr>
          <w:rFonts w:cs="Times New Roman"/>
          <w:szCs w:val="24"/>
        </w:rPr>
      </w:pPr>
      <w:r w:rsidRPr="00AC03EA">
        <w:rPr>
          <w:rFonts w:cs="Times New Roman"/>
          <w:szCs w:val="24"/>
        </w:rPr>
        <w:lastRenderedPageBreak/>
        <w:t xml:space="preserve">The school district cited California Education Code section 48904 in the case, which states that parents are liable for the negative actions that their minor children cause, even to the extent of facing financial reimbursement for damaged property. The state of California’s court ruled in favor of the school district. This case demonstrates that parents are responsible for their minor children’s actions, even when they are not present for or aware of a committed crime. </w:t>
      </w:r>
    </w:p>
    <w:p w14:paraId="3245BFC2" w14:textId="09AE8074" w:rsidR="001A5DC1" w:rsidRPr="00AC03EA" w:rsidRDefault="001A5DC1" w:rsidP="003564BD">
      <w:pPr>
        <w:ind w:firstLine="720"/>
        <w:rPr>
          <w:rFonts w:cs="Times New Roman"/>
          <w:szCs w:val="24"/>
        </w:rPr>
      </w:pPr>
      <w:r w:rsidRPr="00AC03EA">
        <w:rPr>
          <w:rFonts w:cs="Times New Roman"/>
          <w:szCs w:val="24"/>
        </w:rPr>
        <w:t xml:space="preserve">This case directly relates to the overarching assignment policy in that it demonstrates a serious attitude towards protecting students and school equipment alike. Not only is the act of damaging glass windows a major inconvenience for a school district and building maintenance, it can also prove a danger to students. Parents must take responsibility for their </w:t>
      </w:r>
      <w:r w:rsidR="002A2F1B" w:rsidRPr="00AC03EA">
        <w:rPr>
          <w:rFonts w:cs="Times New Roman"/>
          <w:szCs w:val="24"/>
        </w:rPr>
        <w:t>students’</w:t>
      </w:r>
      <w:r w:rsidRPr="00AC03EA">
        <w:rPr>
          <w:rFonts w:cs="Times New Roman"/>
          <w:szCs w:val="24"/>
        </w:rPr>
        <w:t xml:space="preserve"> </w:t>
      </w:r>
      <w:r w:rsidR="00AC03EA" w:rsidRPr="00AC03EA">
        <w:rPr>
          <w:rFonts w:cs="Times New Roman"/>
          <w:szCs w:val="24"/>
        </w:rPr>
        <w:t>actions;</w:t>
      </w:r>
      <w:r w:rsidRPr="00AC03EA">
        <w:rPr>
          <w:rFonts w:cs="Times New Roman"/>
          <w:szCs w:val="24"/>
        </w:rPr>
        <w:t xml:space="preserve"> </w:t>
      </w:r>
      <w:r w:rsidR="00AC03EA" w:rsidRPr="00AC03EA">
        <w:rPr>
          <w:rFonts w:cs="Times New Roman"/>
          <w:szCs w:val="24"/>
        </w:rPr>
        <w:t>they should be</w:t>
      </w:r>
      <w:r w:rsidRPr="00AC03EA">
        <w:rPr>
          <w:rFonts w:cs="Times New Roman"/>
          <w:szCs w:val="24"/>
        </w:rPr>
        <w:t xml:space="preserve"> </w:t>
      </w:r>
      <w:r w:rsidR="002A2F1B" w:rsidRPr="00AC03EA">
        <w:rPr>
          <w:rFonts w:cs="Times New Roman"/>
          <w:szCs w:val="24"/>
        </w:rPr>
        <w:t xml:space="preserve">discouraging this type of behavior beforehand. If not, parents </w:t>
      </w:r>
      <w:r w:rsidR="00AC03EA" w:rsidRPr="00AC03EA">
        <w:rPr>
          <w:rFonts w:cs="Times New Roman"/>
          <w:szCs w:val="24"/>
        </w:rPr>
        <w:t xml:space="preserve">and students </w:t>
      </w:r>
      <w:r w:rsidR="002A2F1B" w:rsidRPr="00AC03EA">
        <w:rPr>
          <w:rFonts w:cs="Times New Roman"/>
          <w:szCs w:val="24"/>
        </w:rPr>
        <w:t>will be held responsible for financial costs to repair and replace damaged school property.</w:t>
      </w:r>
    </w:p>
    <w:p w14:paraId="6CB97544" w14:textId="77777777" w:rsidR="003564BD" w:rsidRPr="00AC03EA" w:rsidRDefault="003564BD" w:rsidP="003564BD">
      <w:pPr>
        <w:rPr>
          <w:rFonts w:eastAsiaTheme="majorEastAsia" w:cs="Times New Roman"/>
          <w:b/>
          <w:bCs/>
          <w:szCs w:val="24"/>
        </w:rPr>
      </w:pPr>
      <w:bookmarkStart w:id="3" w:name="_Hlk199592163"/>
      <w:r w:rsidRPr="00AC03EA">
        <w:rPr>
          <w:rFonts w:eastAsiaTheme="majorEastAsia" w:cs="Times New Roman"/>
          <w:b/>
          <w:bCs/>
          <w:szCs w:val="24"/>
        </w:rPr>
        <w:t xml:space="preserve">Salem-Keizer Public Schools v. Student and Parents (2016) </w:t>
      </w:r>
    </w:p>
    <w:bookmarkEnd w:id="3"/>
    <w:p w14:paraId="0B2784D0" w14:textId="109740D8" w:rsidR="00A93C44" w:rsidRPr="00AC03EA" w:rsidRDefault="007612F7" w:rsidP="00A93C44">
      <w:pPr>
        <w:ind w:firstLine="720"/>
        <w:rPr>
          <w:rFonts w:cs="Times New Roman"/>
          <w:szCs w:val="24"/>
        </w:rPr>
      </w:pPr>
      <w:r w:rsidRPr="00AC03EA">
        <w:rPr>
          <w:rFonts w:cs="Times New Roman"/>
          <w:szCs w:val="24"/>
        </w:rPr>
        <w:t xml:space="preserve">The court case of </w:t>
      </w:r>
      <w:r w:rsidRPr="00D66CA5">
        <w:rPr>
          <w:rFonts w:cs="Times New Roman"/>
          <w:i/>
          <w:iCs/>
          <w:szCs w:val="24"/>
          <w:highlight w:val="yellow"/>
        </w:rPr>
        <w:t>Salem-Keizer Public Schools v. Student and Parents (2016)</w:t>
      </w:r>
      <w:r w:rsidRPr="00AC03EA">
        <w:rPr>
          <w:rFonts w:cs="Times New Roman"/>
          <w:szCs w:val="24"/>
        </w:rPr>
        <w:t xml:space="preserve"> involved the school district of Salem-Keizer suing a 12-year-old student and his parents for purposely </w:t>
      </w:r>
      <w:r w:rsidR="00C01B20" w:rsidRPr="00AC03EA">
        <w:rPr>
          <w:rFonts w:cs="Times New Roman"/>
          <w:szCs w:val="24"/>
        </w:rPr>
        <w:t>breaking into a science classroom, destroying school property,</w:t>
      </w:r>
      <w:r w:rsidRPr="00AC03EA">
        <w:rPr>
          <w:rFonts w:cs="Times New Roman"/>
          <w:szCs w:val="24"/>
        </w:rPr>
        <w:t xml:space="preserve"> and wasting school supplies, like chemicals and food coloring. This took place during a school volleyball tournament when teachers were not in their classrooms and much of the focus in the building was placed on the school gymnasium. </w:t>
      </w:r>
      <w:r w:rsidR="00303A1B" w:rsidRPr="00AC03EA">
        <w:rPr>
          <w:rFonts w:cs="Times New Roman"/>
          <w:szCs w:val="24"/>
        </w:rPr>
        <w:t xml:space="preserve">“The suit claims damages to the floors, desks and computers, with the cost of repairs listed at $19,293.04” </w:t>
      </w:r>
      <w:r w:rsidR="00D66CA5" w:rsidRPr="00AC03EA">
        <w:rPr>
          <w:rFonts w:cs="Times New Roman"/>
          <w:noProof/>
          <w:szCs w:val="24"/>
        </w:rPr>
        <w:t>(Pate, 2017</w:t>
      </w:r>
      <w:r w:rsidR="00D66CA5">
        <w:rPr>
          <w:rFonts w:cs="Times New Roman"/>
          <w:noProof/>
          <w:szCs w:val="24"/>
        </w:rPr>
        <w:t xml:space="preserve">, </w:t>
      </w:r>
      <w:r w:rsidR="00D66CA5" w:rsidRPr="00D66CA5">
        <w:rPr>
          <w:rFonts w:cs="Times New Roman"/>
          <w:noProof/>
          <w:szCs w:val="24"/>
          <w:highlight w:val="yellow"/>
        </w:rPr>
        <w:t>para. 4)</w:t>
      </w:r>
      <w:r w:rsidR="00303A1B" w:rsidRPr="00D66CA5">
        <w:rPr>
          <w:rFonts w:cs="Times New Roman"/>
          <w:szCs w:val="24"/>
          <w:highlight w:val="yellow"/>
        </w:rPr>
        <w:t>.</w:t>
      </w:r>
      <w:r w:rsidR="00303A1B" w:rsidRPr="00AC03EA">
        <w:rPr>
          <w:rFonts w:cs="Times New Roman"/>
          <w:szCs w:val="24"/>
        </w:rPr>
        <w:t xml:space="preserve"> </w:t>
      </w:r>
    </w:p>
    <w:p w14:paraId="08121A82" w14:textId="77777777" w:rsidR="00AC03EA" w:rsidRPr="00AC03EA" w:rsidRDefault="007612F7" w:rsidP="007A77BE">
      <w:pPr>
        <w:ind w:firstLine="720"/>
        <w:rPr>
          <w:rFonts w:cs="Times New Roman"/>
          <w:szCs w:val="24"/>
        </w:rPr>
      </w:pPr>
      <w:r w:rsidRPr="00AC03EA">
        <w:rPr>
          <w:rFonts w:cs="Times New Roman"/>
          <w:szCs w:val="24"/>
        </w:rPr>
        <w:t xml:space="preserve">Under Oregon law ORS 30.765, parents of students that are found to have damaged school property are liable for paying up to $7,500. The article does not mention how the rest of the damage fees were paid, but it is likely that the remaining </w:t>
      </w:r>
      <w:r w:rsidR="007A77BE" w:rsidRPr="00AC03EA">
        <w:rPr>
          <w:rFonts w:cs="Times New Roman"/>
          <w:szCs w:val="24"/>
        </w:rPr>
        <w:t xml:space="preserve">$11,500 was taken on by the </w:t>
      </w:r>
      <w:r w:rsidR="007A77BE" w:rsidRPr="00AC03EA">
        <w:rPr>
          <w:rFonts w:cs="Times New Roman"/>
          <w:szCs w:val="24"/>
        </w:rPr>
        <w:lastRenderedPageBreak/>
        <w:t>student. This leads on</w:t>
      </w:r>
      <w:r w:rsidR="00AC03EA" w:rsidRPr="00AC03EA">
        <w:rPr>
          <w:rFonts w:cs="Times New Roman"/>
          <w:szCs w:val="24"/>
        </w:rPr>
        <w:t>e</w:t>
      </w:r>
      <w:r w:rsidR="007A77BE" w:rsidRPr="00AC03EA">
        <w:rPr>
          <w:rFonts w:cs="Times New Roman"/>
          <w:szCs w:val="24"/>
        </w:rPr>
        <w:t xml:space="preserve"> to believe that the parents would likely be indirectly responsible for this cost as well. </w:t>
      </w:r>
    </w:p>
    <w:p w14:paraId="6870812A" w14:textId="59680EF1" w:rsidR="007A77BE" w:rsidRPr="00AC03EA" w:rsidRDefault="007A77BE" w:rsidP="007A77BE">
      <w:pPr>
        <w:ind w:firstLine="720"/>
        <w:rPr>
          <w:rFonts w:cs="Times New Roman"/>
          <w:szCs w:val="24"/>
        </w:rPr>
      </w:pPr>
      <w:r w:rsidRPr="00AC03EA">
        <w:rPr>
          <w:rFonts w:cs="Times New Roman"/>
          <w:szCs w:val="24"/>
        </w:rPr>
        <w:t xml:space="preserve">This law decision is just. Students that destroy things that are not theirs should be held responsible for actions. Expecting parents to take responsibility for their children’s actions in a financial role is the right course of action. This ruling remains consistent with others, which places an emphasis on not only the actions of the student, but also on the parent(s). </w:t>
      </w:r>
    </w:p>
    <w:p w14:paraId="55ED07EF" w14:textId="77777777" w:rsidR="00AC03EA" w:rsidRPr="00AC03EA" w:rsidRDefault="007A77BE" w:rsidP="00275F6A">
      <w:pPr>
        <w:pStyle w:val="BodyText"/>
        <w:spacing w:line="480" w:lineRule="auto"/>
        <w:rPr>
          <w:sz w:val="24"/>
          <w:szCs w:val="24"/>
        </w:rPr>
      </w:pPr>
      <w:r w:rsidRPr="00AC03EA">
        <w:rPr>
          <w:sz w:val="24"/>
          <w:szCs w:val="24"/>
        </w:rPr>
        <w:t xml:space="preserve">This case relates to that of the policy which is being proposed in this course. When students destroy school property, they should have to face consequences for their actions. Because schools have the opportunity to purchase equipment that many times students </w:t>
      </w:r>
      <w:r w:rsidR="00AA4D00" w:rsidRPr="00AC03EA">
        <w:rPr>
          <w:sz w:val="24"/>
          <w:szCs w:val="24"/>
        </w:rPr>
        <w:t>would not</w:t>
      </w:r>
      <w:r w:rsidRPr="00AC03EA">
        <w:rPr>
          <w:sz w:val="24"/>
          <w:szCs w:val="24"/>
        </w:rPr>
        <w:t xml:space="preserve"> be able to interact with in alternate settings, the students must recognize that this type of equipment can be expensive. Schools do not have unlimited budgets; </w:t>
      </w:r>
      <w:r w:rsidR="00303A1B" w:rsidRPr="00AC03EA">
        <w:rPr>
          <w:sz w:val="24"/>
          <w:szCs w:val="24"/>
        </w:rPr>
        <w:t>requiring</w:t>
      </w:r>
      <w:r w:rsidRPr="00AC03EA">
        <w:rPr>
          <w:sz w:val="24"/>
          <w:szCs w:val="24"/>
        </w:rPr>
        <w:t xml:space="preserve"> parents to take o</w:t>
      </w:r>
      <w:r w:rsidR="00303A1B" w:rsidRPr="00AC03EA">
        <w:rPr>
          <w:sz w:val="24"/>
          <w:szCs w:val="24"/>
        </w:rPr>
        <w:t xml:space="preserve">n the financial burden of their students’ negative actions should be an expectation. </w:t>
      </w:r>
    </w:p>
    <w:p w14:paraId="721FC09C" w14:textId="06D28961" w:rsidR="00275F6A" w:rsidRPr="00AC03EA" w:rsidRDefault="00275F6A" w:rsidP="00275F6A">
      <w:pPr>
        <w:pStyle w:val="BodyText"/>
        <w:spacing w:line="480" w:lineRule="auto"/>
        <w:rPr>
          <w:rFonts w:eastAsiaTheme="majorEastAsia"/>
          <w:b/>
          <w:bCs/>
          <w:sz w:val="24"/>
          <w:szCs w:val="24"/>
        </w:rPr>
      </w:pPr>
      <w:r w:rsidRPr="00AC03EA">
        <w:rPr>
          <w:rFonts w:eastAsiaTheme="majorEastAsia"/>
          <w:b/>
          <w:bCs/>
          <w:sz w:val="24"/>
          <w:szCs w:val="24"/>
        </w:rPr>
        <w:t>Commonwealth v. Domenic Buccella (2001)</w:t>
      </w:r>
    </w:p>
    <w:p w14:paraId="472D17A8" w14:textId="77777777" w:rsidR="00275F6A" w:rsidRPr="00AC03EA" w:rsidRDefault="00275F6A" w:rsidP="00275F6A">
      <w:pPr>
        <w:ind w:firstLine="720"/>
        <w:rPr>
          <w:rFonts w:cs="Times New Roman"/>
          <w:szCs w:val="24"/>
        </w:rPr>
      </w:pPr>
      <w:r w:rsidRPr="00AC03EA">
        <w:rPr>
          <w:rFonts w:cs="Times New Roman"/>
          <w:szCs w:val="24"/>
        </w:rPr>
        <w:t xml:space="preserve">The court case of </w:t>
      </w:r>
      <w:r w:rsidRPr="00D66CA5">
        <w:rPr>
          <w:rFonts w:cs="Times New Roman"/>
          <w:i/>
          <w:iCs/>
          <w:szCs w:val="24"/>
          <w:highlight w:val="yellow"/>
        </w:rPr>
        <w:t>Commonwealth v. Domenic Buccella (2001)</w:t>
      </w:r>
      <w:r w:rsidRPr="00AC03EA">
        <w:rPr>
          <w:rFonts w:cs="Times New Roman"/>
          <w:szCs w:val="24"/>
        </w:rPr>
        <w:t xml:space="preserve"> took place in the Massachusetts Supreme Judicial Court. This case involved a student purposely vandalizing a school classroom with graffiti, writing racial slurs and using vulgar language. The school district turned in samples of these students writing to the local police department to help them identify the students’ writing characteristics. This led to the eventual charges being held against Buccella. </w:t>
      </w:r>
    </w:p>
    <w:p w14:paraId="27F172F5" w14:textId="54175503" w:rsidR="00275F6A" w:rsidRPr="00AC03EA" w:rsidRDefault="00275F6A" w:rsidP="00275F6A">
      <w:pPr>
        <w:ind w:firstLine="720"/>
        <w:rPr>
          <w:rFonts w:cs="Times New Roman"/>
          <w:szCs w:val="24"/>
        </w:rPr>
      </w:pPr>
      <w:r w:rsidRPr="00AC03EA">
        <w:rPr>
          <w:rFonts w:cs="Times New Roman"/>
          <w:szCs w:val="24"/>
        </w:rPr>
        <w:t xml:space="preserve">Bucella, a student with a troubled background, often used racial slurs against the teacher whose classroom was vandalized. After his paperwork was submitted to the police, he filed motions to dismiss the case, stating that his privacy had been violated. However, “it was reasonable of the school to review the student's school papers and submit them to the police for </w:t>
      </w:r>
      <w:r w:rsidRPr="00AC03EA">
        <w:rPr>
          <w:rFonts w:cs="Times New Roman"/>
          <w:szCs w:val="24"/>
        </w:rPr>
        <w:lastRenderedPageBreak/>
        <w:t>expert evaluation of the student's handwriting characteristics”</w:t>
      </w:r>
      <w:r w:rsidR="00D66CA5" w:rsidRPr="00AC03EA">
        <w:rPr>
          <w:rFonts w:cs="Times New Roman"/>
          <w:noProof/>
          <w:szCs w:val="24"/>
        </w:rPr>
        <w:t xml:space="preserve"> (Commonwealth vs. Domenic Bucella, 2001</w:t>
      </w:r>
      <w:r w:rsidR="00D66CA5" w:rsidRPr="00D66CA5">
        <w:rPr>
          <w:rFonts w:cs="Times New Roman"/>
          <w:noProof/>
          <w:szCs w:val="24"/>
          <w:highlight w:val="yellow"/>
        </w:rPr>
        <w:t>, para. 2</w:t>
      </w:r>
      <w:r w:rsidR="00D66CA5" w:rsidRPr="00AC03EA">
        <w:rPr>
          <w:rFonts w:cs="Times New Roman"/>
          <w:noProof/>
          <w:szCs w:val="24"/>
        </w:rPr>
        <w:t>)</w:t>
      </w:r>
      <w:r w:rsidRPr="00AC03EA">
        <w:rPr>
          <w:rFonts w:cs="Times New Roman"/>
          <w:szCs w:val="24"/>
        </w:rPr>
        <w:t xml:space="preserve">. The school estimated a total of $250 worth of damage to school property. </w:t>
      </w:r>
    </w:p>
    <w:p w14:paraId="78976ABE" w14:textId="1FFD97E3" w:rsidR="007A77BE" w:rsidRPr="00AC03EA" w:rsidRDefault="00275F6A" w:rsidP="00275F6A">
      <w:pPr>
        <w:ind w:firstLine="720"/>
        <w:rPr>
          <w:rFonts w:cs="Times New Roman"/>
          <w:szCs w:val="24"/>
        </w:rPr>
      </w:pPr>
      <w:r w:rsidRPr="00AC03EA">
        <w:rPr>
          <w:rFonts w:cs="Times New Roman"/>
          <w:szCs w:val="24"/>
        </w:rPr>
        <w:t>This court case is slightly different from the previous two mentioned, both for the amount of total damage caused by the student vandal, and because the students pushed back on their own rights, whereas in the other two cases the families did not put up a valid argument for why they should not be found guilty. This relates to the overall policy</w:t>
      </w:r>
      <w:r w:rsidR="007871B5" w:rsidRPr="00AC03EA">
        <w:rPr>
          <w:rFonts w:cs="Times New Roman"/>
          <w:szCs w:val="24"/>
        </w:rPr>
        <w:t xml:space="preserve"> being proposed in that it places an emphasis on students being held accountable for their actions. Additionally, schools are able to use the resources they have available to them to prove a student guilty, even when the student does not want to admit that guilt. </w:t>
      </w:r>
    </w:p>
    <w:p w14:paraId="58AA0430" w14:textId="58E5DE5E" w:rsidR="00A93C44" w:rsidRPr="00AC03EA" w:rsidRDefault="00A93C44" w:rsidP="00A93C44">
      <w:pPr>
        <w:jc w:val="center"/>
        <w:rPr>
          <w:rFonts w:cs="Times New Roman"/>
          <w:b/>
          <w:bCs/>
          <w:szCs w:val="24"/>
        </w:rPr>
      </w:pPr>
      <w:r w:rsidRPr="00AC03EA">
        <w:rPr>
          <w:rFonts w:cs="Times New Roman"/>
          <w:b/>
          <w:bCs/>
          <w:szCs w:val="24"/>
        </w:rPr>
        <w:t>Literature Review</w:t>
      </w:r>
    </w:p>
    <w:p w14:paraId="6A4CCD74" w14:textId="4C93F052" w:rsidR="003E0B7E" w:rsidRPr="00AC03EA" w:rsidRDefault="003E0B7E" w:rsidP="003E0B7E">
      <w:pPr>
        <w:rPr>
          <w:rFonts w:cs="Times New Roman"/>
          <w:b/>
          <w:bCs/>
          <w:szCs w:val="24"/>
        </w:rPr>
      </w:pPr>
      <w:r w:rsidRPr="00AC03EA">
        <w:rPr>
          <w:rFonts w:cs="Times New Roman"/>
          <w:b/>
          <w:bCs/>
          <w:szCs w:val="24"/>
        </w:rPr>
        <w:t>Devious Licks</w:t>
      </w:r>
    </w:p>
    <w:p w14:paraId="71C1C4BC" w14:textId="3BAFCA07" w:rsidR="005F3CDD" w:rsidRPr="00AC03EA" w:rsidRDefault="007871B5" w:rsidP="00D56017">
      <w:pPr>
        <w:ind w:firstLine="720"/>
        <w:rPr>
          <w:rFonts w:cs="Times New Roman"/>
          <w:szCs w:val="24"/>
        </w:rPr>
      </w:pPr>
      <w:r w:rsidRPr="00AC03EA">
        <w:rPr>
          <w:rFonts w:cs="Times New Roman"/>
          <w:szCs w:val="24"/>
        </w:rPr>
        <w:t>The first piece of literature that will be reviewed is an online website article by Mike Snider, titled, “</w:t>
      </w:r>
      <w:r w:rsidRPr="00D66CA5">
        <w:rPr>
          <w:rFonts w:cs="Times New Roman"/>
          <w:szCs w:val="24"/>
          <w:highlight w:val="yellow"/>
        </w:rPr>
        <w:t xml:space="preserve">Devious </w:t>
      </w:r>
      <w:r w:rsidR="00D66CA5" w:rsidRPr="00D66CA5">
        <w:rPr>
          <w:rFonts w:cs="Times New Roman"/>
          <w:szCs w:val="24"/>
          <w:highlight w:val="yellow"/>
        </w:rPr>
        <w:t>L</w:t>
      </w:r>
      <w:r w:rsidRPr="00D66CA5">
        <w:rPr>
          <w:rFonts w:cs="Times New Roman"/>
          <w:szCs w:val="24"/>
          <w:highlight w:val="yellow"/>
        </w:rPr>
        <w:t xml:space="preserve">icks' </w:t>
      </w:r>
      <w:r w:rsidR="00D66CA5" w:rsidRPr="00D66CA5">
        <w:rPr>
          <w:rFonts w:cs="Times New Roman"/>
          <w:szCs w:val="24"/>
          <w:highlight w:val="yellow"/>
        </w:rPr>
        <w:t>C</w:t>
      </w:r>
      <w:r w:rsidRPr="00D66CA5">
        <w:rPr>
          <w:rFonts w:cs="Times New Roman"/>
          <w:szCs w:val="24"/>
          <w:highlight w:val="yellow"/>
        </w:rPr>
        <w:t xml:space="preserve">hallenge on TikTok </w:t>
      </w:r>
      <w:r w:rsidR="00D66CA5" w:rsidRPr="00D66CA5">
        <w:rPr>
          <w:rFonts w:cs="Times New Roman"/>
          <w:szCs w:val="24"/>
          <w:highlight w:val="yellow"/>
        </w:rPr>
        <w:t>L</w:t>
      </w:r>
      <w:r w:rsidRPr="00D66CA5">
        <w:rPr>
          <w:rFonts w:cs="Times New Roman"/>
          <w:szCs w:val="24"/>
          <w:highlight w:val="yellow"/>
        </w:rPr>
        <w:t xml:space="preserve">eads to </w:t>
      </w:r>
      <w:r w:rsidR="00D66CA5" w:rsidRPr="00D66CA5">
        <w:rPr>
          <w:rFonts w:cs="Times New Roman"/>
          <w:szCs w:val="24"/>
          <w:highlight w:val="yellow"/>
        </w:rPr>
        <w:t>C</w:t>
      </w:r>
      <w:r w:rsidRPr="00D66CA5">
        <w:rPr>
          <w:rFonts w:cs="Times New Roman"/>
          <w:szCs w:val="24"/>
          <w:highlight w:val="yellow"/>
        </w:rPr>
        <w:t xml:space="preserve">riminal </w:t>
      </w:r>
      <w:r w:rsidR="00D66CA5" w:rsidRPr="00D66CA5">
        <w:rPr>
          <w:rFonts w:cs="Times New Roman"/>
          <w:szCs w:val="24"/>
          <w:highlight w:val="yellow"/>
        </w:rPr>
        <w:t>C</w:t>
      </w:r>
      <w:r w:rsidRPr="00D66CA5">
        <w:rPr>
          <w:rFonts w:cs="Times New Roman"/>
          <w:szCs w:val="24"/>
          <w:highlight w:val="yellow"/>
        </w:rPr>
        <w:t xml:space="preserve">harges </w:t>
      </w:r>
      <w:r w:rsidR="00D66CA5" w:rsidRPr="00D66CA5">
        <w:rPr>
          <w:rFonts w:cs="Times New Roman"/>
          <w:szCs w:val="24"/>
          <w:highlight w:val="yellow"/>
        </w:rPr>
        <w:t>A</w:t>
      </w:r>
      <w:r w:rsidRPr="00D66CA5">
        <w:rPr>
          <w:rFonts w:cs="Times New Roman"/>
          <w:szCs w:val="24"/>
          <w:highlight w:val="yellow"/>
        </w:rPr>
        <w:t xml:space="preserve">gainst </w:t>
      </w:r>
      <w:r w:rsidR="00D66CA5" w:rsidRPr="00D66CA5">
        <w:rPr>
          <w:rFonts w:cs="Times New Roman"/>
          <w:szCs w:val="24"/>
          <w:highlight w:val="yellow"/>
        </w:rPr>
        <w:t>St</w:t>
      </w:r>
      <w:r w:rsidRPr="00D66CA5">
        <w:rPr>
          <w:rFonts w:cs="Times New Roman"/>
          <w:szCs w:val="24"/>
          <w:highlight w:val="yellow"/>
        </w:rPr>
        <w:t xml:space="preserve">udents </w:t>
      </w:r>
      <w:r w:rsidR="00D66CA5" w:rsidRPr="00D66CA5">
        <w:rPr>
          <w:rFonts w:cs="Times New Roman"/>
          <w:szCs w:val="24"/>
          <w:highlight w:val="yellow"/>
        </w:rPr>
        <w:t>A</w:t>
      </w:r>
      <w:r w:rsidRPr="00D66CA5">
        <w:rPr>
          <w:rFonts w:cs="Times New Roman"/>
          <w:szCs w:val="24"/>
          <w:highlight w:val="yellow"/>
        </w:rPr>
        <w:t xml:space="preserve">cross </w:t>
      </w:r>
      <w:r w:rsidR="00AA4D00" w:rsidRPr="00D66CA5">
        <w:rPr>
          <w:rFonts w:cs="Times New Roman"/>
          <w:szCs w:val="24"/>
          <w:highlight w:val="yellow"/>
        </w:rPr>
        <w:t xml:space="preserve">the </w:t>
      </w:r>
      <w:r w:rsidRPr="00D66CA5">
        <w:rPr>
          <w:rFonts w:cs="Times New Roman"/>
          <w:szCs w:val="24"/>
          <w:highlight w:val="yellow"/>
        </w:rPr>
        <w:t>US</w:t>
      </w:r>
      <w:r w:rsidRPr="00AC03EA">
        <w:rPr>
          <w:rFonts w:cs="Times New Roman"/>
          <w:szCs w:val="24"/>
        </w:rPr>
        <w:t xml:space="preserve">.” This article discusses the </w:t>
      </w:r>
      <w:r w:rsidR="00D56017" w:rsidRPr="00AC03EA">
        <w:rPr>
          <w:rFonts w:cs="Times New Roman"/>
          <w:szCs w:val="24"/>
        </w:rPr>
        <w:t xml:space="preserve">challenges that modern schools are facing as a result of viral TikTok trends. There is a theme apparent in certain TikTok trends that encourage school students to purposely destroy/vandalize school equipment and property. These students are destroying things like school toilets, Chromebooks, and windows. These blatant acts of disrespect are leading to students </w:t>
      </w:r>
      <w:r w:rsidR="00AA4D00" w:rsidRPr="00AC03EA">
        <w:rPr>
          <w:rFonts w:cs="Times New Roman"/>
          <w:szCs w:val="24"/>
        </w:rPr>
        <w:t>being arrested</w:t>
      </w:r>
      <w:r w:rsidR="00D56017" w:rsidRPr="00AC03EA">
        <w:rPr>
          <w:rFonts w:cs="Times New Roman"/>
          <w:szCs w:val="24"/>
        </w:rPr>
        <w:t xml:space="preserve"> across the country. The article states that “Police across the U.S. have begun arresting and charging students after reports of vandalism and theft” </w:t>
      </w:r>
      <w:r w:rsidR="00D66CA5" w:rsidRPr="00AC03EA">
        <w:rPr>
          <w:rFonts w:cs="Times New Roman"/>
          <w:noProof/>
          <w:szCs w:val="24"/>
        </w:rPr>
        <w:t>(Snider, 2021</w:t>
      </w:r>
      <w:r w:rsidR="00D66CA5" w:rsidRPr="00D66CA5">
        <w:rPr>
          <w:rFonts w:cs="Times New Roman"/>
          <w:noProof/>
          <w:szCs w:val="24"/>
          <w:highlight w:val="yellow"/>
        </w:rPr>
        <w:t>, para. 4</w:t>
      </w:r>
      <w:r w:rsidR="00D66CA5" w:rsidRPr="00AC03EA">
        <w:rPr>
          <w:rFonts w:cs="Times New Roman"/>
          <w:noProof/>
          <w:szCs w:val="24"/>
        </w:rPr>
        <w:t>)</w:t>
      </w:r>
      <w:r w:rsidR="00D56017" w:rsidRPr="00AC03EA">
        <w:rPr>
          <w:rFonts w:cs="Times New Roman"/>
          <w:szCs w:val="24"/>
        </w:rPr>
        <w:t>. This is not isolated to high school students only, as many younger aged students are viewing these trends online and trying to recreate them in their own schools</w:t>
      </w:r>
      <w:r w:rsidR="00AC03EA" w:rsidRPr="00AC03EA">
        <w:rPr>
          <w:rFonts w:cs="Times New Roman"/>
          <w:szCs w:val="24"/>
        </w:rPr>
        <w:t xml:space="preserve">. </w:t>
      </w:r>
    </w:p>
    <w:p w14:paraId="385126C1" w14:textId="1C489D8C" w:rsidR="003E0B7E" w:rsidRPr="00AC03EA" w:rsidRDefault="00D56017" w:rsidP="003E0B7E">
      <w:pPr>
        <w:ind w:firstLine="720"/>
        <w:rPr>
          <w:rFonts w:cs="Times New Roman"/>
          <w:szCs w:val="24"/>
        </w:rPr>
      </w:pPr>
      <w:r w:rsidRPr="00AC03EA">
        <w:rPr>
          <w:rFonts w:cs="Times New Roman"/>
          <w:szCs w:val="24"/>
        </w:rPr>
        <w:t xml:space="preserve">This topic relates to the issue at hand because it shares the motivation for why many students decide to participate in these immature and dangerous acts. The viral nature encourages </w:t>
      </w:r>
      <w:r w:rsidRPr="00AC03EA">
        <w:rPr>
          <w:rFonts w:cs="Times New Roman"/>
          <w:szCs w:val="24"/>
        </w:rPr>
        <w:lastRenderedPageBreak/>
        <w:t xml:space="preserve">students to misbehave, as it falsely promises fame and recognition from peers. Unfortunately, the developing brains of many young people cannot see past this false promise of glory and understand the potential consequences of their actions. </w:t>
      </w:r>
      <w:r w:rsidR="003E0B7E" w:rsidRPr="00AC03EA">
        <w:rPr>
          <w:rFonts w:cs="Times New Roman"/>
          <w:szCs w:val="24"/>
        </w:rPr>
        <w:t>Without proper guidance from adults, and the complete apparency of potential consequences, students will likely continue to fall into this trap.</w:t>
      </w:r>
    </w:p>
    <w:p w14:paraId="1593E764" w14:textId="1B074D81" w:rsidR="003E0B7E" w:rsidRPr="00AC03EA" w:rsidRDefault="00D16212" w:rsidP="003E0B7E">
      <w:pPr>
        <w:rPr>
          <w:rFonts w:cs="Times New Roman"/>
          <w:b/>
          <w:bCs/>
          <w:szCs w:val="24"/>
        </w:rPr>
      </w:pPr>
      <w:r w:rsidRPr="00AC03EA">
        <w:rPr>
          <w:rFonts w:cs="Times New Roman"/>
          <w:b/>
          <w:bCs/>
          <w:szCs w:val="24"/>
        </w:rPr>
        <w:t>Chromebook Challenge</w:t>
      </w:r>
    </w:p>
    <w:p w14:paraId="390AB0C0" w14:textId="2894CEA1" w:rsidR="006D3A67" w:rsidRPr="00AC03EA" w:rsidRDefault="00D16212" w:rsidP="003E0B7E">
      <w:pPr>
        <w:rPr>
          <w:rFonts w:cs="Times New Roman"/>
          <w:szCs w:val="24"/>
        </w:rPr>
      </w:pPr>
      <w:r w:rsidRPr="00AC03EA">
        <w:rPr>
          <w:rFonts w:cs="Times New Roman"/>
          <w:b/>
          <w:bCs/>
          <w:szCs w:val="24"/>
        </w:rPr>
        <w:tab/>
      </w:r>
      <w:r w:rsidRPr="00AC03EA">
        <w:rPr>
          <w:rFonts w:cs="Times New Roman"/>
          <w:szCs w:val="24"/>
        </w:rPr>
        <w:t>The second piece of literature that this assignment will review is an article posted to the Colorado Office of School Safety, a branch of the state</w:t>
      </w:r>
      <w:r w:rsidR="00AA4D00" w:rsidRPr="00AC03EA">
        <w:rPr>
          <w:rFonts w:cs="Times New Roman"/>
          <w:szCs w:val="24"/>
        </w:rPr>
        <w:t>’</w:t>
      </w:r>
      <w:r w:rsidRPr="00AC03EA">
        <w:rPr>
          <w:rFonts w:cs="Times New Roman"/>
          <w:szCs w:val="24"/>
        </w:rPr>
        <w:t xml:space="preserve">s Department of Public Safety. This article is titled “TikTok Chromebook Challenge Leads to Damaged School Laptops.” </w:t>
      </w:r>
      <w:r w:rsidR="006D3A67" w:rsidRPr="00AC03EA">
        <w:rPr>
          <w:rFonts w:cs="Times New Roman"/>
          <w:szCs w:val="24"/>
        </w:rPr>
        <w:t>The article is not lengthy, but it shares valuable information into the new TikTok trend titled “Chromebook Challenge” which involves students purposely destroying school provided Chromebooks. One of the main ways that the students are doing this is by sticking pencil led into the charging ports of the Chromebook, causing the laptop to start smoking, and in some cases, catch fire. The article mentions on</w:t>
      </w:r>
      <w:r w:rsidR="00AA4D00" w:rsidRPr="00AC03EA">
        <w:rPr>
          <w:rFonts w:cs="Times New Roman"/>
          <w:szCs w:val="24"/>
        </w:rPr>
        <w:t>e</w:t>
      </w:r>
      <w:r w:rsidR="006D3A67" w:rsidRPr="00AC03EA">
        <w:rPr>
          <w:rFonts w:cs="Times New Roman"/>
          <w:szCs w:val="24"/>
        </w:rPr>
        <w:t xml:space="preserve"> of the most recent cases of this happening, stating that “a 15-year-old in New Jersey was charged with arson after a laptop fire forced a school evacuation” </w:t>
      </w:r>
      <w:sdt>
        <w:sdtPr>
          <w:rPr>
            <w:rFonts w:cs="Times New Roman"/>
            <w:szCs w:val="24"/>
          </w:rPr>
          <w:id w:val="-49849890"/>
          <w:citation/>
        </w:sdtPr>
        <w:sdtEndPr/>
        <w:sdtContent>
          <w:r w:rsidR="006D3A67" w:rsidRPr="00AC03EA">
            <w:rPr>
              <w:rFonts w:cs="Times New Roman"/>
              <w:szCs w:val="24"/>
            </w:rPr>
            <w:fldChar w:fldCharType="begin"/>
          </w:r>
          <w:r w:rsidR="006D3A67" w:rsidRPr="00AC03EA">
            <w:rPr>
              <w:rFonts w:cs="Times New Roman"/>
              <w:szCs w:val="24"/>
            </w:rPr>
            <w:instrText xml:space="preserve"> CITATION Tik \l 1033 </w:instrText>
          </w:r>
          <w:r w:rsidR="006D3A67" w:rsidRPr="00AC03EA">
            <w:rPr>
              <w:rFonts w:cs="Times New Roman"/>
              <w:szCs w:val="24"/>
            </w:rPr>
            <w:fldChar w:fldCharType="separate"/>
          </w:r>
          <w:r w:rsidR="005A1F41" w:rsidRPr="00AC03EA">
            <w:rPr>
              <w:rFonts w:cs="Times New Roman"/>
              <w:noProof/>
              <w:szCs w:val="24"/>
            </w:rPr>
            <w:t>(TikTok Chromebook Challenge Leads to Damaged School Laptops, n.d.)</w:t>
          </w:r>
          <w:r w:rsidR="006D3A67" w:rsidRPr="00AC03EA">
            <w:rPr>
              <w:rFonts w:cs="Times New Roman"/>
              <w:szCs w:val="24"/>
            </w:rPr>
            <w:fldChar w:fldCharType="end"/>
          </w:r>
        </w:sdtContent>
      </w:sdt>
      <w:r w:rsidR="006D3A67" w:rsidRPr="00AC03EA">
        <w:rPr>
          <w:rFonts w:cs="Times New Roman"/>
          <w:szCs w:val="24"/>
        </w:rPr>
        <w:t xml:space="preserve">. </w:t>
      </w:r>
    </w:p>
    <w:p w14:paraId="6B31CE02" w14:textId="61E64A8E" w:rsidR="00AA4D00" w:rsidRPr="00AC03EA" w:rsidRDefault="006D3A67" w:rsidP="003E0B7E">
      <w:pPr>
        <w:rPr>
          <w:rFonts w:cs="Times New Roman"/>
          <w:szCs w:val="24"/>
        </w:rPr>
      </w:pPr>
      <w:r w:rsidRPr="00AC03EA">
        <w:rPr>
          <w:rFonts w:cs="Times New Roman"/>
          <w:szCs w:val="24"/>
        </w:rPr>
        <w:tab/>
        <w:t>Not only does this new trend cause untold amounts of challenges for school districts across the country, it also poses a real threat to students’ physical wellbeing. Whether or not a student is participating in this action or not, if a Chromebook catches fire in a classroom, a real threat to student safety is at play. This article</w:t>
      </w:r>
      <w:r w:rsidR="00AA4D00" w:rsidRPr="00AC03EA">
        <w:rPr>
          <w:rFonts w:cs="Times New Roman"/>
          <w:szCs w:val="24"/>
        </w:rPr>
        <w:t>,</w:t>
      </w:r>
      <w:r w:rsidRPr="00AC03EA">
        <w:rPr>
          <w:rFonts w:cs="Times New Roman"/>
          <w:szCs w:val="24"/>
        </w:rPr>
        <w:t xml:space="preserve"> possibly more than any other cover, relates to the topic of this assignment. With so much technology available to students, schools are in a position to protect students like none that has come beforehand. Not only does the internet possess a real danger to students if left unchecked, but the physical aspect of these devices is being examined </w:t>
      </w:r>
      <w:r w:rsidRPr="00AC03EA">
        <w:rPr>
          <w:rFonts w:cs="Times New Roman"/>
          <w:szCs w:val="24"/>
        </w:rPr>
        <w:lastRenderedPageBreak/>
        <w:t xml:space="preserve">for the ways that they can harm students. While many schools feel that they cannot go back to a time when technology was not so prevalent in the world of education, some feel that they have no other choice but to permanently remove these potential dangers from students. </w:t>
      </w:r>
    </w:p>
    <w:p w14:paraId="0E483464" w14:textId="27B2C15A" w:rsidR="006D3A67" w:rsidRPr="00AC03EA" w:rsidRDefault="00761CDA" w:rsidP="003E0B7E">
      <w:pPr>
        <w:rPr>
          <w:rFonts w:cs="Times New Roman"/>
          <w:szCs w:val="24"/>
        </w:rPr>
      </w:pPr>
      <w:r w:rsidRPr="00AC03EA">
        <w:rPr>
          <w:rFonts w:cs="Times New Roman"/>
          <w:b/>
          <w:bCs/>
          <w:szCs w:val="24"/>
        </w:rPr>
        <w:t>Chromebook Social Media Trend</w:t>
      </w:r>
    </w:p>
    <w:p w14:paraId="30FE0EE7" w14:textId="6097C644" w:rsidR="00761CDA" w:rsidRPr="00AC03EA" w:rsidRDefault="00761CDA" w:rsidP="003E0B7E">
      <w:pPr>
        <w:rPr>
          <w:rFonts w:cs="Times New Roman"/>
          <w:szCs w:val="24"/>
        </w:rPr>
      </w:pPr>
      <w:r w:rsidRPr="00AC03EA">
        <w:rPr>
          <w:rFonts w:cs="Times New Roman"/>
          <w:szCs w:val="24"/>
        </w:rPr>
        <w:tab/>
        <w:t xml:space="preserve">The final piece of literature being reviewed comes from the New York state website. This webpage shares </w:t>
      </w:r>
      <w:r w:rsidR="00AA4D00" w:rsidRPr="00AC03EA">
        <w:rPr>
          <w:rFonts w:cs="Times New Roman"/>
          <w:szCs w:val="24"/>
        </w:rPr>
        <w:t>a</w:t>
      </w:r>
      <w:r w:rsidRPr="00AC03EA">
        <w:rPr>
          <w:rFonts w:cs="Times New Roman"/>
          <w:szCs w:val="24"/>
        </w:rPr>
        <w:t xml:space="preserve">n overview of why it is important for students to understand how to properly use Chromebooks in the classroom. It </w:t>
      </w:r>
      <w:r w:rsidR="008F36A0" w:rsidRPr="00AC03EA">
        <w:rPr>
          <w:rFonts w:cs="Times New Roman"/>
          <w:szCs w:val="24"/>
        </w:rPr>
        <w:t xml:space="preserve">mentions the TikTok “Chromebook Challenge” and the </w:t>
      </w:r>
      <w:r w:rsidR="00AA4D00" w:rsidRPr="00AC03EA">
        <w:rPr>
          <w:rFonts w:cs="Times New Roman"/>
          <w:szCs w:val="24"/>
        </w:rPr>
        <w:t>e</w:t>
      </w:r>
      <w:r w:rsidR="008F36A0" w:rsidRPr="00AC03EA">
        <w:rPr>
          <w:rFonts w:cs="Times New Roman"/>
          <w:szCs w:val="24"/>
        </w:rPr>
        <w:t xml:space="preserve">ffects that it is having in schools across the country. Furthermore, it breaks down the science behind the trend, explaining a Chromebook can catch fire when a piece of led enters the charging port. “The lithium-ion batteries in the laptop can go into thermal runaway, causing the release of flammable and toxic vapors. These vapors can ignite and cause fires and explosions” </w:t>
      </w:r>
      <w:sdt>
        <w:sdtPr>
          <w:rPr>
            <w:rFonts w:cs="Times New Roman"/>
            <w:szCs w:val="24"/>
          </w:rPr>
          <w:id w:val="-82848337"/>
          <w:citation/>
        </w:sdtPr>
        <w:sdtEndPr/>
        <w:sdtContent>
          <w:r w:rsidR="008F36A0" w:rsidRPr="00AC03EA">
            <w:rPr>
              <w:rFonts w:cs="Times New Roman"/>
              <w:szCs w:val="24"/>
            </w:rPr>
            <w:fldChar w:fldCharType="begin"/>
          </w:r>
          <w:r w:rsidR="008F36A0" w:rsidRPr="00AC03EA">
            <w:rPr>
              <w:rFonts w:cs="Times New Roman"/>
              <w:szCs w:val="24"/>
            </w:rPr>
            <w:instrText xml:space="preserve"> CITATION Chr \l 1033 </w:instrText>
          </w:r>
          <w:r w:rsidR="008F36A0" w:rsidRPr="00AC03EA">
            <w:rPr>
              <w:rFonts w:cs="Times New Roman"/>
              <w:szCs w:val="24"/>
            </w:rPr>
            <w:fldChar w:fldCharType="separate"/>
          </w:r>
          <w:r w:rsidR="005A1F41" w:rsidRPr="00AC03EA">
            <w:rPr>
              <w:rFonts w:cs="Times New Roman"/>
              <w:noProof/>
              <w:szCs w:val="24"/>
            </w:rPr>
            <w:t>(Chromebook Social Media Trend, n.d.)</w:t>
          </w:r>
          <w:r w:rsidR="008F36A0" w:rsidRPr="00AC03EA">
            <w:rPr>
              <w:rFonts w:cs="Times New Roman"/>
              <w:szCs w:val="24"/>
            </w:rPr>
            <w:fldChar w:fldCharType="end"/>
          </w:r>
        </w:sdtContent>
      </w:sdt>
      <w:r w:rsidR="008F36A0" w:rsidRPr="00AC03EA">
        <w:rPr>
          <w:rFonts w:cs="Times New Roman"/>
          <w:szCs w:val="24"/>
        </w:rPr>
        <w:t>.</w:t>
      </w:r>
    </w:p>
    <w:p w14:paraId="7F66128A" w14:textId="5AC70586" w:rsidR="00C01B20" w:rsidRPr="00D66CA5" w:rsidRDefault="008F36A0" w:rsidP="00D66CA5">
      <w:pPr>
        <w:rPr>
          <w:rFonts w:cs="Times New Roman"/>
          <w:szCs w:val="24"/>
        </w:rPr>
      </w:pPr>
      <w:r w:rsidRPr="00AC03EA">
        <w:rPr>
          <w:rFonts w:cs="Times New Roman"/>
          <w:szCs w:val="24"/>
        </w:rPr>
        <w:tab/>
        <w:t xml:space="preserve">This piece of literature is particularly relevant to the topic at hand because it gives a response guide for both schools and fire departments when this type of trend is carried out. An important aspect of this topic that is often left unaddressed is what to do if the Chromebook actually catches fire. While it is a hopeful thought to think that schools can fully prevent students from damaging Chromebooks, teachers and local authorities must be prepared to </w:t>
      </w:r>
      <w:r w:rsidR="00AC03EA" w:rsidRPr="00AC03EA">
        <w:rPr>
          <w:rFonts w:cs="Times New Roman"/>
          <w:szCs w:val="24"/>
        </w:rPr>
        <w:t>manage</w:t>
      </w:r>
      <w:r w:rsidRPr="00AC03EA">
        <w:rPr>
          <w:rFonts w:cs="Times New Roman"/>
          <w:szCs w:val="24"/>
        </w:rPr>
        <w:t xml:space="preserve"> these situations once they arise. While it is important to remember that the student is at fault when they </w:t>
      </w:r>
      <w:r w:rsidR="00AC03EA" w:rsidRPr="00AC03EA">
        <w:rPr>
          <w:rFonts w:cs="Times New Roman"/>
          <w:szCs w:val="24"/>
        </w:rPr>
        <w:t>conduct</w:t>
      </w:r>
      <w:r w:rsidRPr="00AC03EA">
        <w:rPr>
          <w:rFonts w:cs="Times New Roman"/>
          <w:szCs w:val="24"/>
        </w:rPr>
        <w:t xml:space="preserve"> this behavior, it is up to the adults present to keep all students under their care protected. </w:t>
      </w:r>
    </w:p>
    <w:p w14:paraId="2E743745" w14:textId="1172E273" w:rsidR="005F3CDD" w:rsidRPr="00AC03EA" w:rsidRDefault="00F329A3" w:rsidP="008F36A0">
      <w:pPr>
        <w:jc w:val="center"/>
        <w:rPr>
          <w:rFonts w:cs="Times New Roman"/>
          <w:b/>
          <w:bCs/>
          <w:szCs w:val="24"/>
        </w:rPr>
      </w:pPr>
      <w:r w:rsidRPr="00AC03EA">
        <w:rPr>
          <w:rFonts w:cs="Times New Roman"/>
          <w:b/>
          <w:bCs/>
          <w:szCs w:val="24"/>
        </w:rPr>
        <w:t xml:space="preserve">Summary and Connection </w:t>
      </w:r>
    </w:p>
    <w:p w14:paraId="02849AD1" w14:textId="38C0B9AA" w:rsidR="008F36A0" w:rsidRPr="00AC03EA" w:rsidRDefault="008F36A0" w:rsidP="008F36A0">
      <w:pPr>
        <w:rPr>
          <w:rFonts w:cs="Times New Roman"/>
          <w:szCs w:val="24"/>
        </w:rPr>
      </w:pPr>
      <w:r w:rsidRPr="00AC03EA">
        <w:rPr>
          <w:rFonts w:cs="Times New Roman"/>
          <w:b/>
          <w:bCs/>
          <w:szCs w:val="24"/>
        </w:rPr>
        <w:tab/>
      </w:r>
      <w:r w:rsidRPr="00AC03EA">
        <w:rPr>
          <w:rFonts w:cs="Times New Roman"/>
          <w:szCs w:val="24"/>
        </w:rPr>
        <w:t xml:space="preserve">The policy that is taking shape over the course of the Legal Entanglement Project deals with the misuse of school provided technology, like Chromebooks, by students that are on school grounds. The cases that were reviewed do not specifically deal with the destruction of </w:t>
      </w:r>
      <w:r w:rsidRPr="00AC03EA">
        <w:rPr>
          <w:rFonts w:cs="Times New Roman"/>
          <w:szCs w:val="24"/>
        </w:rPr>
        <w:lastRenderedPageBreak/>
        <w:t xml:space="preserve">technology, however, as time and technology progress, it is important to keep a </w:t>
      </w:r>
      <w:r w:rsidR="005A1F41" w:rsidRPr="00AC03EA">
        <w:rPr>
          <w:rFonts w:cs="Times New Roman"/>
          <w:szCs w:val="24"/>
        </w:rPr>
        <w:t>similar principle</w:t>
      </w:r>
      <w:r w:rsidRPr="00AC03EA">
        <w:rPr>
          <w:rFonts w:cs="Times New Roman"/>
          <w:szCs w:val="24"/>
        </w:rPr>
        <w:t xml:space="preserve"> in place when dealing out consequences for </w:t>
      </w:r>
      <w:r w:rsidR="005A1F41" w:rsidRPr="00AC03EA">
        <w:rPr>
          <w:rFonts w:cs="Times New Roman"/>
          <w:szCs w:val="24"/>
        </w:rPr>
        <w:t>students’</w:t>
      </w:r>
      <w:r w:rsidRPr="00AC03EA">
        <w:rPr>
          <w:rFonts w:cs="Times New Roman"/>
          <w:szCs w:val="24"/>
        </w:rPr>
        <w:t xml:space="preserve"> poor behavior. </w:t>
      </w:r>
      <w:r w:rsidR="005A1F41" w:rsidRPr="00AC03EA">
        <w:rPr>
          <w:rFonts w:cs="Times New Roman"/>
          <w:szCs w:val="24"/>
        </w:rPr>
        <w:t xml:space="preserve">When students destroy something that belongs to the school they should be held responsible for the financial aspect of replacing that damaged object. Additionally, given that students may not be in a position to take on hefty monetary payments, as was the case in the Salem-Keizer Public Schools v. Student and Parents (2016) ruling, parents must be held accountable for their students’ actions. </w:t>
      </w:r>
    </w:p>
    <w:p w14:paraId="3B7910B5" w14:textId="3F459F08" w:rsidR="005F3CDD" w:rsidRPr="00AC03EA" w:rsidRDefault="005A1F41" w:rsidP="005A1F41">
      <w:pPr>
        <w:rPr>
          <w:rFonts w:cs="Times New Roman"/>
          <w:szCs w:val="24"/>
        </w:rPr>
      </w:pPr>
      <w:r w:rsidRPr="00AC03EA">
        <w:rPr>
          <w:rFonts w:cs="Times New Roman"/>
          <w:szCs w:val="24"/>
        </w:rPr>
        <w:tab/>
        <w:t xml:space="preserve">Many states are trying to share the potential dangers of their students’ actions with the parents themselves. Both Colorado and New York are pushing information to adults to help prepare them for what to do if students behave in a way that causes potential harm to themselves and others. Parents are being reminded that TikTok trends can lead to real life problems, and they should be encouraging their young ones to not participate in these mischievous acts. </w:t>
      </w:r>
    </w:p>
    <w:p w14:paraId="0CDA9D88" w14:textId="202BBAA7" w:rsidR="00EF61EA" w:rsidRPr="00D66CA5" w:rsidRDefault="005A1F41" w:rsidP="00D66CA5">
      <w:pPr>
        <w:ind w:firstLine="720"/>
        <w:rPr>
          <w:rFonts w:cs="Times New Roman"/>
          <w:szCs w:val="24"/>
        </w:rPr>
      </w:pPr>
      <w:r w:rsidRPr="00AC03EA">
        <w:rPr>
          <w:rFonts w:cs="Times New Roman"/>
          <w:szCs w:val="24"/>
        </w:rPr>
        <w:t xml:space="preserve">The court cases and the literature about this topic are in harmony. The court cases demonstrate the schools’ rights to expect students to properly handle school equipment, and that penalties will be enforced if the equipment is purposely harmed. The literature on the topic shares that parents should be aware of what their students may be doing. Both aspects of this assignment warn parents and students alike of the dangers that are able to happen if discretion is not used when interacting with Chromebooks and other school technology. </w:t>
      </w:r>
      <w:r w:rsidR="005F3CDD" w:rsidRPr="00AC03EA">
        <w:rPr>
          <w:rFonts w:cs="Times New Roman"/>
          <w:szCs w:val="24"/>
        </w:rPr>
        <w:br w:type="page"/>
      </w:r>
      <w:bookmarkEnd w:id="0"/>
      <w:bookmarkEnd w:id="1"/>
      <w:bookmarkEnd w:id="2"/>
    </w:p>
    <w:sdt>
      <w:sdtPr>
        <w:rPr>
          <w:rFonts w:eastAsiaTheme="minorHAnsi" w:cs="Times New Roman"/>
          <w:b w:val="0"/>
          <w:bCs w:val="0"/>
          <w:color w:val="auto"/>
          <w:szCs w:val="22"/>
        </w:rPr>
        <w:id w:val="1539159036"/>
        <w:docPartObj>
          <w:docPartGallery w:val="Bibliographies"/>
          <w:docPartUnique/>
        </w:docPartObj>
      </w:sdtPr>
      <w:sdtEndPr/>
      <w:sdtContent>
        <w:p w14:paraId="3769337D" w14:textId="3FDD7504" w:rsidR="00303A1B" w:rsidRPr="00AC03EA" w:rsidRDefault="00303A1B">
          <w:pPr>
            <w:pStyle w:val="Heading1"/>
            <w:rPr>
              <w:rFonts w:cs="Times New Roman"/>
              <w:color w:val="auto"/>
            </w:rPr>
          </w:pPr>
          <w:r w:rsidRPr="00AC03EA">
            <w:rPr>
              <w:rFonts w:cs="Times New Roman"/>
              <w:color w:val="auto"/>
            </w:rPr>
            <w:t>References</w:t>
          </w:r>
        </w:p>
        <w:sdt>
          <w:sdtPr>
            <w:rPr>
              <w:rFonts w:cs="Times New Roman"/>
            </w:rPr>
            <w:id w:val="-573587230"/>
            <w:bibliography/>
          </w:sdtPr>
          <w:sdtEndPr/>
          <w:sdtContent>
            <w:p w14:paraId="2A6ECBAF" w14:textId="1646D9DF" w:rsidR="005A1F41" w:rsidRPr="00AC03EA" w:rsidRDefault="00303A1B" w:rsidP="005A1F41">
              <w:pPr>
                <w:pStyle w:val="Bibliography"/>
                <w:ind w:left="720" w:hanging="720"/>
                <w:rPr>
                  <w:rFonts w:cs="Times New Roman"/>
                  <w:noProof/>
                  <w:szCs w:val="24"/>
                </w:rPr>
              </w:pPr>
              <w:r w:rsidRPr="00AC03EA">
                <w:rPr>
                  <w:rFonts w:cs="Times New Roman"/>
                </w:rPr>
                <w:fldChar w:fldCharType="begin"/>
              </w:r>
              <w:r w:rsidRPr="00AC03EA">
                <w:rPr>
                  <w:rFonts w:cs="Times New Roman"/>
                </w:rPr>
                <w:instrText xml:space="preserve"> BIBLIOGRAPHY </w:instrText>
              </w:r>
              <w:r w:rsidRPr="00AC03EA">
                <w:rPr>
                  <w:rFonts w:cs="Times New Roman"/>
                </w:rPr>
                <w:fldChar w:fldCharType="separate"/>
              </w:r>
              <w:r w:rsidR="005A1F41" w:rsidRPr="00AC03EA">
                <w:rPr>
                  <w:rFonts w:cs="Times New Roman"/>
                  <w:noProof/>
                </w:rPr>
                <w:t xml:space="preserve">Cano, D. (1993, February 27). </w:t>
              </w:r>
              <w:r w:rsidR="005A1F41" w:rsidRPr="00AC03EA">
                <w:rPr>
                  <w:rFonts w:cs="Times New Roman"/>
                  <w:i/>
                  <w:iCs/>
                  <w:noProof/>
                </w:rPr>
                <w:t xml:space="preserve">School </w:t>
              </w:r>
              <w:r w:rsidR="009A785E" w:rsidRPr="00AC03EA">
                <w:rPr>
                  <w:rFonts w:cs="Times New Roman"/>
                  <w:i/>
                  <w:iCs/>
                  <w:noProof/>
                </w:rPr>
                <w:t>o</w:t>
              </w:r>
              <w:r w:rsidR="005A1F41" w:rsidRPr="00AC03EA">
                <w:rPr>
                  <w:rFonts w:cs="Times New Roman"/>
                  <w:i/>
                  <w:iCs/>
                  <w:noProof/>
                </w:rPr>
                <w:t xml:space="preserve">fficials </w:t>
              </w:r>
              <w:r w:rsidR="009A785E" w:rsidRPr="00AC03EA">
                <w:rPr>
                  <w:rFonts w:cs="Times New Roman"/>
                  <w:i/>
                  <w:iCs/>
                  <w:noProof/>
                </w:rPr>
                <w:t>s</w:t>
              </w:r>
              <w:r w:rsidR="005A1F41" w:rsidRPr="00AC03EA">
                <w:rPr>
                  <w:rFonts w:cs="Times New Roman"/>
                  <w:i/>
                  <w:iCs/>
                  <w:noProof/>
                </w:rPr>
                <w:t xml:space="preserve">ue </w:t>
              </w:r>
              <w:r w:rsidR="009A785E" w:rsidRPr="00AC03EA">
                <w:rPr>
                  <w:rFonts w:cs="Times New Roman"/>
                  <w:i/>
                  <w:iCs/>
                  <w:noProof/>
                </w:rPr>
                <w:t>p</w:t>
              </w:r>
              <w:r w:rsidR="005A1F41" w:rsidRPr="00AC03EA">
                <w:rPr>
                  <w:rFonts w:cs="Times New Roman"/>
                  <w:i/>
                  <w:iCs/>
                  <w:noProof/>
                </w:rPr>
                <w:t xml:space="preserve">arents of </w:t>
              </w:r>
              <w:r w:rsidR="009A785E" w:rsidRPr="00AC03EA">
                <w:rPr>
                  <w:rFonts w:cs="Times New Roman"/>
                  <w:i/>
                  <w:iCs/>
                  <w:noProof/>
                </w:rPr>
                <w:t>s</w:t>
              </w:r>
              <w:r w:rsidR="005A1F41" w:rsidRPr="00AC03EA">
                <w:rPr>
                  <w:rFonts w:cs="Times New Roman"/>
                  <w:i/>
                  <w:iCs/>
                  <w:noProof/>
                </w:rPr>
                <w:t>uspects in</w:t>
              </w:r>
              <w:r w:rsidR="009A785E" w:rsidRPr="00AC03EA">
                <w:rPr>
                  <w:rFonts w:cs="Times New Roman"/>
                  <w:i/>
                  <w:iCs/>
                  <w:noProof/>
                </w:rPr>
                <w:t xml:space="preserve"> c</w:t>
              </w:r>
              <w:r w:rsidR="005A1F41" w:rsidRPr="00AC03EA">
                <w:rPr>
                  <w:rFonts w:cs="Times New Roman"/>
                  <w:i/>
                  <w:iCs/>
                  <w:noProof/>
                </w:rPr>
                <w:t xml:space="preserve">ampus </w:t>
              </w:r>
              <w:r w:rsidR="009A785E" w:rsidRPr="00AC03EA">
                <w:rPr>
                  <w:rFonts w:cs="Times New Roman"/>
                  <w:i/>
                  <w:iCs/>
                  <w:noProof/>
                </w:rPr>
                <w:t>v</w:t>
              </w:r>
              <w:r w:rsidR="005A1F41" w:rsidRPr="00AC03EA">
                <w:rPr>
                  <w:rFonts w:cs="Times New Roman"/>
                  <w:i/>
                  <w:iCs/>
                  <w:noProof/>
                </w:rPr>
                <w:t xml:space="preserve">andalism: </w:t>
              </w:r>
              <w:r w:rsidR="009A785E" w:rsidRPr="00AC03EA">
                <w:rPr>
                  <w:rFonts w:cs="Times New Roman"/>
                  <w:i/>
                  <w:iCs/>
                  <w:noProof/>
                </w:rPr>
                <w:t>c</w:t>
              </w:r>
              <w:r w:rsidR="005A1F41" w:rsidRPr="00AC03EA">
                <w:rPr>
                  <w:rFonts w:cs="Times New Roman"/>
                  <w:i/>
                  <w:iCs/>
                  <w:noProof/>
                </w:rPr>
                <w:t xml:space="preserve">ivil action: </w:t>
              </w:r>
              <w:r w:rsidR="009A785E" w:rsidRPr="00AC03EA">
                <w:rPr>
                  <w:rFonts w:cs="Times New Roman"/>
                  <w:i/>
                  <w:iCs/>
                  <w:noProof/>
                </w:rPr>
                <w:t>t</w:t>
              </w:r>
              <w:r w:rsidR="005A1F41" w:rsidRPr="00AC03EA">
                <w:rPr>
                  <w:rFonts w:cs="Times New Roman"/>
                  <w:i/>
                  <w:iCs/>
                  <w:noProof/>
                </w:rPr>
                <w:t xml:space="preserve">he </w:t>
              </w:r>
              <w:r w:rsidR="009A785E" w:rsidRPr="00AC03EA">
                <w:rPr>
                  <w:rFonts w:cs="Times New Roman"/>
                  <w:i/>
                  <w:iCs/>
                  <w:noProof/>
                </w:rPr>
                <w:t>b</w:t>
              </w:r>
              <w:r w:rsidR="005A1F41" w:rsidRPr="00AC03EA">
                <w:rPr>
                  <w:rFonts w:cs="Times New Roman"/>
                  <w:i/>
                  <w:iCs/>
                  <w:noProof/>
                </w:rPr>
                <w:t xml:space="preserve">uena </w:t>
              </w:r>
              <w:r w:rsidR="009A785E" w:rsidRPr="00AC03EA">
                <w:rPr>
                  <w:rFonts w:cs="Times New Roman"/>
                  <w:i/>
                  <w:iCs/>
                  <w:noProof/>
                </w:rPr>
                <w:t>p</w:t>
              </w:r>
              <w:r w:rsidR="005A1F41" w:rsidRPr="00AC03EA">
                <w:rPr>
                  <w:rFonts w:cs="Times New Roman"/>
                  <w:i/>
                  <w:iCs/>
                  <w:noProof/>
                </w:rPr>
                <w:t>ark school district seeks to recover more than $13,000--what it will cost to repair graffiti damage.</w:t>
              </w:r>
              <w:r w:rsidR="005A1F41" w:rsidRPr="00AC03EA">
                <w:rPr>
                  <w:rFonts w:cs="Times New Roman"/>
                  <w:noProof/>
                </w:rPr>
                <w:t xml:space="preserve"> Los Angeles Times: https://www.latimes.com/archives/la-xpm-1993-02-27-me-550-story.html</w:t>
              </w:r>
            </w:p>
            <w:p w14:paraId="7788BE41" w14:textId="37210BFD" w:rsidR="005A1F41" w:rsidRPr="00AC03EA" w:rsidRDefault="005A1F41" w:rsidP="005A1F41">
              <w:pPr>
                <w:pStyle w:val="Bibliography"/>
                <w:ind w:left="720" w:hanging="720"/>
                <w:rPr>
                  <w:rFonts w:cs="Times New Roman"/>
                  <w:noProof/>
                </w:rPr>
              </w:pPr>
              <w:r w:rsidRPr="00AC03EA">
                <w:rPr>
                  <w:rFonts w:cs="Times New Roman"/>
                  <w:i/>
                  <w:iCs/>
                  <w:noProof/>
                </w:rPr>
                <w:t>Chromebook Social Media Trend</w:t>
              </w:r>
              <w:r w:rsidRPr="00AC03EA">
                <w:rPr>
                  <w:rFonts w:cs="Times New Roman"/>
                  <w:noProof/>
                </w:rPr>
                <w:t>. (n.d.). New York State Website: https://www.dhses.ny.gov/chromebook-social-media-trend-0</w:t>
              </w:r>
            </w:p>
            <w:p w14:paraId="53F7C0F8" w14:textId="09D5C9CC" w:rsidR="005A1F41" w:rsidRPr="00AC03EA" w:rsidRDefault="005A1F41" w:rsidP="005A1F41">
              <w:pPr>
                <w:pStyle w:val="Bibliography"/>
                <w:ind w:left="720" w:hanging="720"/>
                <w:rPr>
                  <w:rFonts w:cs="Times New Roman"/>
                  <w:noProof/>
                </w:rPr>
              </w:pPr>
              <w:r w:rsidRPr="00AC03EA">
                <w:rPr>
                  <w:rFonts w:cs="Times New Roman"/>
                  <w:i/>
                  <w:iCs/>
                  <w:noProof/>
                </w:rPr>
                <w:t>Commonwealth vs. Domenic Bucella</w:t>
              </w:r>
              <w:r w:rsidRPr="00AC03EA">
                <w:rPr>
                  <w:rFonts w:cs="Times New Roman"/>
                  <w:noProof/>
                </w:rPr>
                <w:t>. (2001). Justia: https://law.justia.com/cases/massachusetts/supreme-court/volumes/434/434mass473.html</w:t>
              </w:r>
            </w:p>
            <w:p w14:paraId="62B2BF96" w14:textId="41C57C69" w:rsidR="005A1F41" w:rsidRPr="00AC03EA" w:rsidRDefault="005A1F41" w:rsidP="005A1F41">
              <w:pPr>
                <w:pStyle w:val="Bibliography"/>
                <w:ind w:left="720" w:hanging="720"/>
                <w:rPr>
                  <w:rFonts w:cs="Times New Roman"/>
                  <w:noProof/>
                </w:rPr>
              </w:pPr>
              <w:r w:rsidRPr="00AC03EA">
                <w:rPr>
                  <w:rFonts w:cs="Times New Roman"/>
                  <w:noProof/>
                </w:rPr>
                <w:t xml:space="preserve">Pate, N. (2017, October 4). </w:t>
              </w:r>
              <w:r w:rsidRPr="00AC03EA">
                <w:rPr>
                  <w:rFonts w:cs="Times New Roman"/>
                  <w:i/>
                  <w:iCs/>
                  <w:noProof/>
                </w:rPr>
                <w:t>Salem-</w:t>
              </w:r>
              <w:r w:rsidR="009A785E" w:rsidRPr="00AC03EA">
                <w:rPr>
                  <w:rFonts w:cs="Times New Roman"/>
                  <w:i/>
                  <w:iCs/>
                  <w:noProof/>
                </w:rPr>
                <w:t>k</w:t>
              </w:r>
              <w:r w:rsidRPr="00AC03EA">
                <w:rPr>
                  <w:rFonts w:cs="Times New Roman"/>
                  <w:i/>
                  <w:iCs/>
                  <w:noProof/>
                </w:rPr>
                <w:t>eizer district sues student, his parents for $19,000</w:t>
              </w:r>
              <w:r w:rsidRPr="00AC03EA">
                <w:rPr>
                  <w:rFonts w:cs="Times New Roman"/>
                  <w:noProof/>
                </w:rPr>
                <w:t>. Statesman Journal: https://www.statesmanjournal.com/story/news/education/2017/10/04/salem-keizer-school-district-sues-student-parent-crossler-middle-school-property-damage/732562001/</w:t>
              </w:r>
            </w:p>
            <w:p w14:paraId="7E6CC0FE" w14:textId="101AE523" w:rsidR="005A1F41" w:rsidRPr="00AC03EA" w:rsidRDefault="005A1F41" w:rsidP="005A1F41">
              <w:pPr>
                <w:pStyle w:val="Bibliography"/>
                <w:ind w:left="720" w:hanging="720"/>
                <w:rPr>
                  <w:rFonts w:cs="Times New Roman"/>
                  <w:noProof/>
                </w:rPr>
              </w:pPr>
              <w:r w:rsidRPr="00AC03EA">
                <w:rPr>
                  <w:rFonts w:cs="Times New Roman"/>
                  <w:noProof/>
                </w:rPr>
                <w:t xml:space="preserve">Snider, M. (2021, September 21). </w:t>
              </w:r>
              <w:r w:rsidRPr="00AC03EA">
                <w:rPr>
                  <w:rFonts w:cs="Times New Roman"/>
                  <w:i/>
                  <w:iCs/>
                  <w:noProof/>
                </w:rPr>
                <w:t>'Devious licks' challenge on</w:t>
              </w:r>
              <w:r w:rsidR="009A785E" w:rsidRPr="00AC03EA">
                <w:rPr>
                  <w:rFonts w:cs="Times New Roman"/>
                  <w:i/>
                  <w:iCs/>
                  <w:noProof/>
                </w:rPr>
                <w:t xml:space="preserve"> t</w:t>
              </w:r>
              <w:r w:rsidRPr="00AC03EA">
                <w:rPr>
                  <w:rFonts w:cs="Times New Roman"/>
                  <w:i/>
                  <w:iCs/>
                  <w:noProof/>
                </w:rPr>
                <w:t>ik</w:t>
              </w:r>
              <w:r w:rsidR="009A785E" w:rsidRPr="00AC03EA">
                <w:rPr>
                  <w:rFonts w:cs="Times New Roman"/>
                  <w:i/>
                  <w:iCs/>
                  <w:noProof/>
                </w:rPr>
                <w:t>t</w:t>
              </w:r>
              <w:r w:rsidRPr="00AC03EA">
                <w:rPr>
                  <w:rFonts w:cs="Times New Roman"/>
                  <w:i/>
                  <w:iCs/>
                  <w:noProof/>
                </w:rPr>
                <w:t xml:space="preserve">ok leads to criminal charges against students across </w:t>
              </w:r>
              <w:r w:rsidR="009A785E" w:rsidRPr="00AC03EA">
                <w:rPr>
                  <w:rFonts w:cs="Times New Roman"/>
                  <w:i/>
                  <w:iCs/>
                  <w:noProof/>
                </w:rPr>
                <w:t>us</w:t>
              </w:r>
              <w:r w:rsidRPr="00AC03EA">
                <w:rPr>
                  <w:rFonts w:cs="Times New Roman"/>
                  <w:noProof/>
                </w:rPr>
                <w:t>. USA Today: https://www.usatoday.com/story/news/nation/2021/09/21/tiktok-devious-licks-challenge-schools-police-students-arrests/57974550</w:t>
              </w:r>
              <w:r w:rsidR="00CE41CC">
                <w:rPr>
                  <w:rFonts w:cs="Times New Roman"/>
                  <w:noProof/>
                </w:rPr>
                <w:t>s</w:t>
              </w:r>
              <w:r w:rsidRPr="00AC03EA">
                <w:rPr>
                  <w:rFonts w:cs="Times New Roman"/>
                  <w:noProof/>
                </w:rPr>
                <w:t>01/</w:t>
              </w:r>
            </w:p>
            <w:p w14:paraId="2D34D8DF" w14:textId="3315FA31" w:rsidR="005A1F41" w:rsidRPr="00AC03EA" w:rsidRDefault="005A1F41" w:rsidP="005A1F41">
              <w:pPr>
                <w:pStyle w:val="Bibliography"/>
                <w:ind w:left="720" w:hanging="720"/>
                <w:rPr>
                  <w:rFonts w:cs="Times New Roman"/>
                  <w:noProof/>
                </w:rPr>
              </w:pPr>
              <w:r w:rsidRPr="00AC03EA">
                <w:rPr>
                  <w:rFonts w:cs="Times New Roman"/>
                  <w:i/>
                  <w:iCs/>
                  <w:noProof/>
                </w:rPr>
                <w:t>TikTok Chromebook Challenge Leads to Damaged School Laptops</w:t>
              </w:r>
              <w:r w:rsidRPr="00AC03EA">
                <w:rPr>
                  <w:rFonts w:cs="Times New Roman"/>
                  <w:noProof/>
                </w:rPr>
                <w:t>. (n.d.). Colorado Office of School Safety: https://oss.colorado.gov/news-article/tiktok-chromebook-challenge-leads-to-damaged-school-laptops#:~:text=Schools%20and%20law%20enforcement%20nationwide%20are%20alerting,to%20short%2Dcircuit%2C%20emit%20smoke%2C%20and%20even%20ignite.</w:t>
              </w:r>
            </w:p>
            <w:p w14:paraId="39DA1C29" w14:textId="7E0587D4" w:rsidR="0048176F" w:rsidRPr="00AC03EA" w:rsidRDefault="00303A1B" w:rsidP="009A785E">
              <w:pPr>
                <w:rPr>
                  <w:rFonts w:cs="Times New Roman"/>
                </w:rPr>
              </w:pPr>
              <w:r w:rsidRPr="00AC03EA">
                <w:rPr>
                  <w:rFonts w:cs="Times New Roman"/>
                  <w:b/>
                  <w:bCs/>
                  <w:noProof/>
                </w:rPr>
                <w:fldChar w:fldCharType="end"/>
              </w:r>
            </w:p>
          </w:sdtContent>
        </w:sdt>
      </w:sdtContent>
    </w:sdt>
    <w:sectPr w:rsidR="0048176F" w:rsidRPr="00AC03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EFF7C" w14:textId="77777777" w:rsidR="0083591A" w:rsidRDefault="0083591A" w:rsidP="00E04474">
      <w:pPr>
        <w:spacing w:line="240" w:lineRule="auto"/>
      </w:pPr>
      <w:r>
        <w:separator/>
      </w:r>
    </w:p>
  </w:endnote>
  <w:endnote w:type="continuationSeparator" w:id="0">
    <w:p w14:paraId="7786B244" w14:textId="77777777" w:rsidR="0083591A" w:rsidRDefault="0083591A"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9E3A" w14:textId="77777777" w:rsidR="00FE2AEC" w:rsidRDefault="00FE2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467F" w14:textId="77777777" w:rsidR="00C12D39" w:rsidRDefault="00C12D39">
    <w:pPr>
      <w:pStyle w:val="Footer"/>
    </w:pPr>
  </w:p>
  <w:p w14:paraId="568E55E5" w14:textId="77777777" w:rsidR="00C12D39" w:rsidRDefault="00C12D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1CEE" w14:textId="77777777" w:rsidR="00C12D39" w:rsidRDefault="00C12D39" w:rsidP="003C1FD2">
    <w:pPr>
      <w:pStyle w:val="Footer"/>
    </w:pPr>
  </w:p>
  <w:p w14:paraId="6F43ADC0" w14:textId="77777777" w:rsidR="00C12D39" w:rsidRDefault="00C12D39">
    <w:pPr>
      <w:pStyle w:val="Footer"/>
    </w:pPr>
  </w:p>
  <w:p w14:paraId="126D900B"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EEF52" w14:textId="77777777" w:rsidR="0083591A" w:rsidRDefault="0083591A" w:rsidP="00E04474">
      <w:pPr>
        <w:spacing w:line="240" w:lineRule="auto"/>
      </w:pPr>
      <w:r>
        <w:separator/>
      </w:r>
    </w:p>
  </w:footnote>
  <w:footnote w:type="continuationSeparator" w:id="0">
    <w:p w14:paraId="11C6FB4A" w14:textId="77777777" w:rsidR="0083591A" w:rsidRDefault="0083591A"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3D67" w14:textId="77777777" w:rsidR="00FE2AEC" w:rsidRDefault="00FE2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6830" w14:textId="15285468" w:rsidR="00F31F38" w:rsidRDefault="00A93C44">
    <w:pPr>
      <w:pStyle w:val="Header"/>
      <w:jc w:val="right"/>
    </w:pPr>
    <w:r>
      <w:rPr>
        <w:szCs w:val="24"/>
      </w:rPr>
      <w:t>PROFESSIONAL NORMS KNOWLEDGE BASE</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18D0AFEA" w14:textId="77777777" w:rsidR="00C12D39" w:rsidRDefault="00C12D39">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D9786"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0ADB80"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706804">
    <w:abstractNumId w:val="22"/>
  </w:num>
  <w:num w:numId="2" w16cid:durableId="912355914">
    <w:abstractNumId w:val="9"/>
  </w:num>
  <w:num w:numId="3" w16cid:durableId="1891500314">
    <w:abstractNumId w:val="7"/>
  </w:num>
  <w:num w:numId="4" w16cid:durableId="451674795">
    <w:abstractNumId w:val="6"/>
  </w:num>
  <w:num w:numId="5" w16cid:durableId="2002732000">
    <w:abstractNumId w:val="5"/>
  </w:num>
  <w:num w:numId="6" w16cid:durableId="368188795">
    <w:abstractNumId w:val="4"/>
  </w:num>
  <w:num w:numId="7" w16cid:durableId="939716">
    <w:abstractNumId w:val="8"/>
  </w:num>
  <w:num w:numId="8" w16cid:durableId="1606185021">
    <w:abstractNumId w:val="3"/>
  </w:num>
  <w:num w:numId="9" w16cid:durableId="2116552287">
    <w:abstractNumId w:val="2"/>
  </w:num>
  <w:num w:numId="10" w16cid:durableId="1087995483">
    <w:abstractNumId w:val="1"/>
  </w:num>
  <w:num w:numId="11" w16cid:durableId="1419788458">
    <w:abstractNumId w:val="0"/>
  </w:num>
  <w:num w:numId="12" w16cid:durableId="79063459">
    <w:abstractNumId w:val="19"/>
  </w:num>
  <w:num w:numId="13" w16cid:durableId="995301446">
    <w:abstractNumId w:val="14"/>
  </w:num>
  <w:num w:numId="14" w16cid:durableId="316735697">
    <w:abstractNumId w:val="20"/>
  </w:num>
  <w:num w:numId="15" w16cid:durableId="1526286923">
    <w:abstractNumId w:val="11"/>
  </w:num>
  <w:num w:numId="16" w16cid:durableId="1394506122">
    <w:abstractNumId w:val="12"/>
  </w:num>
  <w:num w:numId="17" w16cid:durableId="421486693">
    <w:abstractNumId w:val="23"/>
  </w:num>
  <w:num w:numId="18" w16cid:durableId="2057922509">
    <w:abstractNumId w:val="13"/>
  </w:num>
  <w:num w:numId="19" w16cid:durableId="392434795">
    <w:abstractNumId w:val="21"/>
  </w:num>
  <w:num w:numId="20" w16cid:durableId="613027074">
    <w:abstractNumId w:val="15"/>
  </w:num>
  <w:num w:numId="21" w16cid:durableId="1845389530">
    <w:abstractNumId w:val="10"/>
  </w:num>
  <w:num w:numId="22" w16cid:durableId="2021420696">
    <w:abstractNumId w:val="17"/>
  </w:num>
  <w:num w:numId="23" w16cid:durableId="1667972261">
    <w:abstractNumId w:val="16"/>
  </w:num>
  <w:num w:numId="24" w16cid:durableId="19037852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MDMwNjA2NTOxsDBV0lEKTi0uzszPAykwrAUA6Ax+XCwAAAA="/>
  </w:docVars>
  <w:rsids>
    <w:rsidRoot w:val="00A93C44"/>
    <w:rsid w:val="00021811"/>
    <w:rsid w:val="00023E3A"/>
    <w:rsid w:val="00023E42"/>
    <w:rsid w:val="00033212"/>
    <w:rsid w:val="000343F3"/>
    <w:rsid w:val="000449B5"/>
    <w:rsid w:val="00044E21"/>
    <w:rsid w:val="00047FAB"/>
    <w:rsid w:val="00055B6A"/>
    <w:rsid w:val="00073B2D"/>
    <w:rsid w:val="00082B55"/>
    <w:rsid w:val="00090421"/>
    <w:rsid w:val="000A6112"/>
    <w:rsid w:val="000B04FC"/>
    <w:rsid w:val="000D1F02"/>
    <w:rsid w:val="000E18E3"/>
    <w:rsid w:val="0010378B"/>
    <w:rsid w:val="001104C0"/>
    <w:rsid w:val="00125D38"/>
    <w:rsid w:val="001412C7"/>
    <w:rsid w:val="00152B8B"/>
    <w:rsid w:val="001532A0"/>
    <w:rsid w:val="0015641F"/>
    <w:rsid w:val="0016274C"/>
    <w:rsid w:val="001879B7"/>
    <w:rsid w:val="001902CC"/>
    <w:rsid w:val="00194BEE"/>
    <w:rsid w:val="001A5DC1"/>
    <w:rsid w:val="001B17D4"/>
    <w:rsid w:val="001B2E46"/>
    <w:rsid w:val="001B4D85"/>
    <w:rsid w:val="001B688F"/>
    <w:rsid w:val="001E7402"/>
    <w:rsid w:val="001F5D7E"/>
    <w:rsid w:val="001F5E61"/>
    <w:rsid w:val="001F5F3C"/>
    <w:rsid w:val="0022381A"/>
    <w:rsid w:val="00227EF9"/>
    <w:rsid w:val="0025509E"/>
    <w:rsid w:val="002657DD"/>
    <w:rsid w:val="00275F6A"/>
    <w:rsid w:val="00276CD1"/>
    <w:rsid w:val="00280EA0"/>
    <w:rsid w:val="00281450"/>
    <w:rsid w:val="00285EBC"/>
    <w:rsid w:val="0029067A"/>
    <w:rsid w:val="0029690B"/>
    <w:rsid w:val="002A22A6"/>
    <w:rsid w:val="002A2F1B"/>
    <w:rsid w:val="002A4423"/>
    <w:rsid w:val="002A6696"/>
    <w:rsid w:val="002B6302"/>
    <w:rsid w:val="002B6478"/>
    <w:rsid w:val="002C6F23"/>
    <w:rsid w:val="002E12F9"/>
    <w:rsid w:val="002E2193"/>
    <w:rsid w:val="002E2AF6"/>
    <w:rsid w:val="003032B0"/>
    <w:rsid w:val="00303A1B"/>
    <w:rsid w:val="0033525D"/>
    <w:rsid w:val="00351262"/>
    <w:rsid w:val="00353D7A"/>
    <w:rsid w:val="003564BD"/>
    <w:rsid w:val="00382C6C"/>
    <w:rsid w:val="00384130"/>
    <w:rsid w:val="003856B4"/>
    <w:rsid w:val="003B6D3D"/>
    <w:rsid w:val="003C1FD2"/>
    <w:rsid w:val="003E0B7E"/>
    <w:rsid w:val="003E7A7E"/>
    <w:rsid w:val="003F2BB2"/>
    <w:rsid w:val="004124DE"/>
    <w:rsid w:val="00423C35"/>
    <w:rsid w:val="0044467C"/>
    <w:rsid w:val="00454BE8"/>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75EA0"/>
    <w:rsid w:val="005A0400"/>
    <w:rsid w:val="005A1F41"/>
    <w:rsid w:val="005B4C58"/>
    <w:rsid w:val="005B6E55"/>
    <w:rsid w:val="005C00DF"/>
    <w:rsid w:val="005C7E52"/>
    <w:rsid w:val="005D3821"/>
    <w:rsid w:val="005E7373"/>
    <w:rsid w:val="005F1EC7"/>
    <w:rsid w:val="005F3CDD"/>
    <w:rsid w:val="006332AE"/>
    <w:rsid w:val="006428AB"/>
    <w:rsid w:val="00644D7B"/>
    <w:rsid w:val="00646920"/>
    <w:rsid w:val="00651B5D"/>
    <w:rsid w:val="00661EE2"/>
    <w:rsid w:val="006840DF"/>
    <w:rsid w:val="00690452"/>
    <w:rsid w:val="006B4020"/>
    <w:rsid w:val="006C3849"/>
    <w:rsid w:val="006C3DC9"/>
    <w:rsid w:val="006D3A67"/>
    <w:rsid w:val="0070426D"/>
    <w:rsid w:val="007133E2"/>
    <w:rsid w:val="00732CB3"/>
    <w:rsid w:val="007450AE"/>
    <w:rsid w:val="00753123"/>
    <w:rsid w:val="00760A63"/>
    <w:rsid w:val="007612F7"/>
    <w:rsid w:val="00761CDA"/>
    <w:rsid w:val="00784E5C"/>
    <w:rsid w:val="007862E2"/>
    <w:rsid w:val="007871B5"/>
    <w:rsid w:val="007A77BE"/>
    <w:rsid w:val="007B78F0"/>
    <w:rsid w:val="007C2160"/>
    <w:rsid w:val="007C3F66"/>
    <w:rsid w:val="007C51BE"/>
    <w:rsid w:val="007D06D5"/>
    <w:rsid w:val="007E2C71"/>
    <w:rsid w:val="007E7F0E"/>
    <w:rsid w:val="007F1483"/>
    <w:rsid w:val="007F3E07"/>
    <w:rsid w:val="00803048"/>
    <w:rsid w:val="00804372"/>
    <w:rsid w:val="00811801"/>
    <w:rsid w:val="00831B0C"/>
    <w:rsid w:val="0083591A"/>
    <w:rsid w:val="0085561F"/>
    <w:rsid w:val="008566FC"/>
    <w:rsid w:val="00856E59"/>
    <w:rsid w:val="008678F1"/>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36A0"/>
    <w:rsid w:val="008F4A14"/>
    <w:rsid w:val="008F4DC2"/>
    <w:rsid w:val="008F545F"/>
    <w:rsid w:val="0090723A"/>
    <w:rsid w:val="009333ED"/>
    <w:rsid w:val="00940D48"/>
    <w:rsid w:val="0097266F"/>
    <w:rsid w:val="00977166"/>
    <w:rsid w:val="009901CA"/>
    <w:rsid w:val="009912AB"/>
    <w:rsid w:val="009A785E"/>
    <w:rsid w:val="009C12F3"/>
    <w:rsid w:val="009D5498"/>
    <w:rsid w:val="009E5D16"/>
    <w:rsid w:val="009E6B80"/>
    <w:rsid w:val="00A0247C"/>
    <w:rsid w:val="00A12EFB"/>
    <w:rsid w:val="00A17980"/>
    <w:rsid w:val="00A4665F"/>
    <w:rsid w:val="00A621BE"/>
    <w:rsid w:val="00A741B1"/>
    <w:rsid w:val="00A84650"/>
    <w:rsid w:val="00A8724E"/>
    <w:rsid w:val="00A93C44"/>
    <w:rsid w:val="00AA1C79"/>
    <w:rsid w:val="00AA2925"/>
    <w:rsid w:val="00AA4D00"/>
    <w:rsid w:val="00AB0758"/>
    <w:rsid w:val="00AC03EA"/>
    <w:rsid w:val="00AD5122"/>
    <w:rsid w:val="00AE69BB"/>
    <w:rsid w:val="00AF2EAA"/>
    <w:rsid w:val="00B03C25"/>
    <w:rsid w:val="00B04281"/>
    <w:rsid w:val="00B273B5"/>
    <w:rsid w:val="00B44010"/>
    <w:rsid w:val="00B54AB3"/>
    <w:rsid w:val="00B57A74"/>
    <w:rsid w:val="00B714AD"/>
    <w:rsid w:val="00B827E7"/>
    <w:rsid w:val="00B874EA"/>
    <w:rsid w:val="00B920A8"/>
    <w:rsid w:val="00BA02D9"/>
    <w:rsid w:val="00BA627F"/>
    <w:rsid w:val="00BB0CDF"/>
    <w:rsid w:val="00BB2E5A"/>
    <w:rsid w:val="00BC0C74"/>
    <w:rsid w:val="00BD32F1"/>
    <w:rsid w:val="00BE004F"/>
    <w:rsid w:val="00BF6E53"/>
    <w:rsid w:val="00C01887"/>
    <w:rsid w:val="00C01B20"/>
    <w:rsid w:val="00C05DD7"/>
    <w:rsid w:val="00C078BF"/>
    <w:rsid w:val="00C1285A"/>
    <w:rsid w:val="00C12D39"/>
    <w:rsid w:val="00C22CF1"/>
    <w:rsid w:val="00C306C3"/>
    <w:rsid w:val="00C46744"/>
    <w:rsid w:val="00C80ECD"/>
    <w:rsid w:val="00C8760B"/>
    <w:rsid w:val="00C934F4"/>
    <w:rsid w:val="00C9382A"/>
    <w:rsid w:val="00C9640B"/>
    <w:rsid w:val="00CA4E07"/>
    <w:rsid w:val="00CA5280"/>
    <w:rsid w:val="00CA6043"/>
    <w:rsid w:val="00CB08C1"/>
    <w:rsid w:val="00CC5947"/>
    <w:rsid w:val="00CC66BA"/>
    <w:rsid w:val="00CE0EBC"/>
    <w:rsid w:val="00CE2A8C"/>
    <w:rsid w:val="00CE41CC"/>
    <w:rsid w:val="00CF3A12"/>
    <w:rsid w:val="00CF7E06"/>
    <w:rsid w:val="00D06188"/>
    <w:rsid w:val="00D1142D"/>
    <w:rsid w:val="00D16212"/>
    <w:rsid w:val="00D227F9"/>
    <w:rsid w:val="00D27C4A"/>
    <w:rsid w:val="00D30A3B"/>
    <w:rsid w:val="00D43886"/>
    <w:rsid w:val="00D5168B"/>
    <w:rsid w:val="00D54652"/>
    <w:rsid w:val="00D56017"/>
    <w:rsid w:val="00D627BA"/>
    <w:rsid w:val="00D66CA5"/>
    <w:rsid w:val="00D86C45"/>
    <w:rsid w:val="00D971F4"/>
    <w:rsid w:val="00DA062C"/>
    <w:rsid w:val="00DB1C7E"/>
    <w:rsid w:val="00DB63BE"/>
    <w:rsid w:val="00DC0A20"/>
    <w:rsid w:val="00DC1924"/>
    <w:rsid w:val="00DC7EA9"/>
    <w:rsid w:val="00DD03B2"/>
    <w:rsid w:val="00DD06E2"/>
    <w:rsid w:val="00E04474"/>
    <w:rsid w:val="00E06B16"/>
    <w:rsid w:val="00E2242E"/>
    <w:rsid w:val="00E27FEB"/>
    <w:rsid w:val="00E30585"/>
    <w:rsid w:val="00E42CEF"/>
    <w:rsid w:val="00E47DEC"/>
    <w:rsid w:val="00E51EE6"/>
    <w:rsid w:val="00E54861"/>
    <w:rsid w:val="00E61303"/>
    <w:rsid w:val="00E62AE0"/>
    <w:rsid w:val="00E64F1D"/>
    <w:rsid w:val="00E8607E"/>
    <w:rsid w:val="00E87622"/>
    <w:rsid w:val="00EB1670"/>
    <w:rsid w:val="00ED2823"/>
    <w:rsid w:val="00EE4949"/>
    <w:rsid w:val="00EF2348"/>
    <w:rsid w:val="00EF5DE2"/>
    <w:rsid w:val="00EF61EA"/>
    <w:rsid w:val="00EF7DD7"/>
    <w:rsid w:val="00F03B7D"/>
    <w:rsid w:val="00F24BD1"/>
    <w:rsid w:val="00F27A08"/>
    <w:rsid w:val="00F31F38"/>
    <w:rsid w:val="00F329A3"/>
    <w:rsid w:val="00F54D5B"/>
    <w:rsid w:val="00F60EF9"/>
    <w:rsid w:val="00F85A11"/>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D578"/>
  <w15:chartTrackingRefBased/>
  <w15:docId w15:val="{DA735411-2F7F-4390-B067-66F920A3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C44"/>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Bibliography">
    <w:name w:val="Bibliography"/>
    <w:basedOn w:val="Normal"/>
    <w:next w:val="Normal"/>
    <w:uiPriority w:val="37"/>
    <w:unhideWhenUsed/>
    <w:rsid w:val="00303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01514">
      <w:bodyDiv w:val="1"/>
      <w:marLeft w:val="0"/>
      <w:marRight w:val="0"/>
      <w:marTop w:val="0"/>
      <w:marBottom w:val="0"/>
      <w:divBdr>
        <w:top w:val="none" w:sz="0" w:space="0" w:color="auto"/>
        <w:left w:val="none" w:sz="0" w:space="0" w:color="auto"/>
        <w:bottom w:val="none" w:sz="0" w:space="0" w:color="auto"/>
        <w:right w:val="none" w:sz="0" w:space="0" w:color="auto"/>
      </w:divBdr>
    </w:div>
    <w:div w:id="159388155">
      <w:bodyDiv w:val="1"/>
      <w:marLeft w:val="0"/>
      <w:marRight w:val="0"/>
      <w:marTop w:val="0"/>
      <w:marBottom w:val="0"/>
      <w:divBdr>
        <w:top w:val="none" w:sz="0" w:space="0" w:color="auto"/>
        <w:left w:val="none" w:sz="0" w:space="0" w:color="auto"/>
        <w:bottom w:val="none" w:sz="0" w:space="0" w:color="auto"/>
        <w:right w:val="none" w:sz="0" w:space="0" w:color="auto"/>
      </w:divBdr>
    </w:div>
    <w:div w:id="357897171">
      <w:bodyDiv w:val="1"/>
      <w:marLeft w:val="0"/>
      <w:marRight w:val="0"/>
      <w:marTop w:val="0"/>
      <w:marBottom w:val="0"/>
      <w:divBdr>
        <w:top w:val="none" w:sz="0" w:space="0" w:color="auto"/>
        <w:left w:val="none" w:sz="0" w:space="0" w:color="auto"/>
        <w:bottom w:val="none" w:sz="0" w:space="0" w:color="auto"/>
        <w:right w:val="none" w:sz="0" w:space="0" w:color="auto"/>
      </w:divBdr>
    </w:div>
    <w:div w:id="391316165">
      <w:bodyDiv w:val="1"/>
      <w:marLeft w:val="0"/>
      <w:marRight w:val="0"/>
      <w:marTop w:val="0"/>
      <w:marBottom w:val="0"/>
      <w:divBdr>
        <w:top w:val="none" w:sz="0" w:space="0" w:color="auto"/>
        <w:left w:val="none" w:sz="0" w:space="0" w:color="auto"/>
        <w:bottom w:val="none" w:sz="0" w:space="0" w:color="auto"/>
        <w:right w:val="none" w:sz="0" w:space="0" w:color="auto"/>
      </w:divBdr>
    </w:div>
    <w:div w:id="458376460">
      <w:bodyDiv w:val="1"/>
      <w:marLeft w:val="0"/>
      <w:marRight w:val="0"/>
      <w:marTop w:val="0"/>
      <w:marBottom w:val="0"/>
      <w:divBdr>
        <w:top w:val="none" w:sz="0" w:space="0" w:color="auto"/>
        <w:left w:val="none" w:sz="0" w:space="0" w:color="auto"/>
        <w:bottom w:val="none" w:sz="0" w:space="0" w:color="auto"/>
        <w:right w:val="none" w:sz="0" w:space="0" w:color="auto"/>
      </w:divBdr>
    </w:div>
    <w:div w:id="645554880">
      <w:bodyDiv w:val="1"/>
      <w:marLeft w:val="0"/>
      <w:marRight w:val="0"/>
      <w:marTop w:val="0"/>
      <w:marBottom w:val="0"/>
      <w:divBdr>
        <w:top w:val="none" w:sz="0" w:space="0" w:color="auto"/>
        <w:left w:val="none" w:sz="0" w:space="0" w:color="auto"/>
        <w:bottom w:val="none" w:sz="0" w:space="0" w:color="auto"/>
        <w:right w:val="none" w:sz="0" w:space="0" w:color="auto"/>
      </w:divBdr>
    </w:div>
    <w:div w:id="666252503">
      <w:bodyDiv w:val="1"/>
      <w:marLeft w:val="0"/>
      <w:marRight w:val="0"/>
      <w:marTop w:val="0"/>
      <w:marBottom w:val="0"/>
      <w:divBdr>
        <w:top w:val="none" w:sz="0" w:space="0" w:color="auto"/>
        <w:left w:val="none" w:sz="0" w:space="0" w:color="auto"/>
        <w:bottom w:val="none" w:sz="0" w:space="0" w:color="auto"/>
        <w:right w:val="none" w:sz="0" w:space="0" w:color="auto"/>
      </w:divBdr>
    </w:div>
    <w:div w:id="721448187">
      <w:bodyDiv w:val="1"/>
      <w:marLeft w:val="0"/>
      <w:marRight w:val="0"/>
      <w:marTop w:val="0"/>
      <w:marBottom w:val="0"/>
      <w:divBdr>
        <w:top w:val="none" w:sz="0" w:space="0" w:color="auto"/>
        <w:left w:val="none" w:sz="0" w:space="0" w:color="auto"/>
        <w:bottom w:val="none" w:sz="0" w:space="0" w:color="auto"/>
        <w:right w:val="none" w:sz="0" w:space="0" w:color="auto"/>
      </w:divBdr>
    </w:div>
    <w:div w:id="858080252">
      <w:bodyDiv w:val="1"/>
      <w:marLeft w:val="0"/>
      <w:marRight w:val="0"/>
      <w:marTop w:val="0"/>
      <w:marBottom w:val="0"/>
      <w:divBdr>
        <w:top w:val="none" w:sz="0" w:space="0" w:color="auto"/>
        <w:left w:val="none" w:sz="0" w:space="0" w:color="auto"/>
        <w:bottom w:val="none" w:sz="0" w:space="0" w:color="auto"/>
        <w:right w:val="none" w:sz="0" w:space="0" w:color="auto"/>
      </w:divBdr>
    </w:div>
    <w:div w:id="966397125">
      <w:bodyDiv w:val="1"/>
      <w:marLeft w:val="0"/>
      <w:marRight w:val="0"/>
      <w:marTop w:val="0"/>
      <w:marBottom w:val="0"/>
      <w:divBdr>
        <w:top w:val="none" w:sz="0" w:space="0" w:color="auto"/>
        <w:left w:val="none" w:sz="0" w:space="0" w:color="auto"/>
        <w:bottom w:val="none" w:sz="0" w:space="0" w:color="auto"/>
        <w:right w:val="none" w:sz="0" w:space="0" w:color="auto"/>
      </w:divBdr>
    </w:div>
    <w:div w:id="988943756">
      <w:bodyDiv w:val="1"/>
      <w:marLeft w:val="0"/>
      <w:marRight w:val="0"/>
      <w:marTop w:val="0"/>
      <w:marBottom w:val="0"/>
      <w:divBdr>
        <w:top w:val="none" w:sz="0" w:space="0" w:color="auto"/>
        <w:left w:val="none" w:sz="0" w:space="0" w:color="auto"/>
        <w:bottom w:val="none" w:sz="0" w:space="0" w:color="auto"/>
        <w:right w:val="none" w:sz="0" w:space="0" w:color="auto"/>
      </w:divBdr>
    </w:div>
    <w:div w:id="1011833395">
      <w:bodyDiv w:val="1"/>
      <w:marLeft w:val="0"/>
      <w:marRight w:val="0"/>
      <w:marTop w:val="0"/>
      <w:marBottom w:val="0"/>
      <w:divBdr>
        <w:top w:val="none" w:sz="0" w:space="0" w:color="auto"/>
        <w:left w:val="none" w:sz="0" w:space="0" w:color="auto"/>
        <w:bottom w:val="none" w:sz="0" w:space="0" w:color="auto"/>
        <w:right w:val="none" w:sz="0" w:space="0" w:color="auto"/>
      </w:divBdr>
    </w:div>
    <w:div w:id="1184977686">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366325376">
      <w:bodyDiv w:val="1"/>
      <w:marLeft w:val="0"/>
      <w:marRight w:val="0"/>
      <w:marTop w:val="0"/>
      <w:marBottom w:val="0"/>
      <w:divBdr>
        <w:top w:val="none" w:sz="0" w:space="0" w:color="auto"/>
        <w:left w:val="none" w:sz="0" w:space="0" w:color="auto"/>
        <w:bottom w:val="none" w:sz="0" w:space="0" w:color="auto"/>
        <w:right w:val="none" w:sz="0" w:space="0" w:color="auto"/>
      </w:divBdr>
    </w:div>
    <w:div w:id="1411347650">
      <w:bodyDiv w:val="1"/>
      <w:marLeft w:val="0"/>
      <w:marRight w:val="0"/>
      <w:marTop w:val="0"/>
      <w:marBottom w:val="0"/>
      <w:divBdr>
        <w:top w:val="none" w:sz="0" w:space="0" w:color="auto"/>
        <w:left w:val="none" w:sz="0" w:space="0" w:color="auto"/>
        <w:bottom w:val="none" w:sz="0" w:space="0" w:color="auto"/>
        <w:right w:val="none" w:sz="0" w:space="0" w:color="auto"/>
      </w:divBdr>
    </w:div>
    <w:div w:id="1417674775">
      <w:bodyDiv w:val="1"/>
      <w:marLeft w:val="0"/>
      <w:marRight w:val="0"/>
      <w:marTop w:val="0"/>
      <w:marBottom w:val="0"/>
      <w:divBdr>
        <w:top w:val="none" w:sz="0" w:space="0" w:color="auto"/>
        <w:left w:val="none" w:sz="0" w:space="0" w:color="auto"/>
        <w:bottom w:val="none" w:sz="0" w:space="0" w:color="auto"/>
        <w:right w:val="none" w:sz="0" w:space="0" w:color="auto"/>
      </w:divBdr>
    </w:div>
    <w:div w:id="1452289368">
      <w:bodyDiv w:val="1"/>
      <w:marLeft w:val="0"/>
      <w:marRight w:val="0"/>
      <w:marTop w:val="0"/>
      <w:marBottom w:val="0"/>
      <w:divBdr>
        <w:top w:val="none" w:sz="0" w:space="0" w:color="auto"/>
        <w:left w:val="none" w:sz="0" w:space="0" w:color="auto"/>
        <w:bottom w:val="none" w:sz="0" w:space="0" w:color="auto"/>
        <w:right w:val="none" w:sz="0" w:space="0" w:color="auto"/>
      </w:divBdr>
    </w:div>
    <w:div w:id="1452897908">
      <w:bodyDiv w:val="1"/>
      <w:marLeft w:val="0"/>
      <w:marRight w:val="0"/>
      <w:marTop w:val="0"/>
      <w:marBottom w:val="0"/>
      <w:divBdr>
        <w:top w:val="none" w:sz="0" w:space="0" w:color="auto"/>
        <w:left w:val="none" w:sz="0" w:space="0" w:color="auto"/>
        <w:bottom w:val="none" w:sz="0" w:space="0" w:color="auto"/>
        <w:right w:val="none" w:sz="0" w:space="0" w:color="auto"/>
      </w:divBdr>
    </w:div>
    <w:div w:id="1458260900">
      <w:bodyDiv w:val="1"/>
      <w:marLeft w:val="0"/>
      <w:marRight w:val="0"/>
      <w:marTop w:val="0"/>
      <w:marBottom w:val="0"/>
      <w:divBdr>
        <w:top w:val="none" w:sz="0" w:space="0" w:color="auto"/>
        <w:left w:val="none" w:sz="0" w:space="0" w:color="auto"/>
        <w:bottom w:val="none" w:sz="0" w:space="0" w:color="auto"/>
        <w:right w:val="none" w:sz="0" w:space="0" w:color="auto"/>
      </w:divBdr>
    </w:div>
    <w:div w:id="1526402764">
      <w:bodyDiv w:val="1"/>
      <w:marLeft w:val="0"/>
      <w:marRight w:val="0"/>
      <w:marTop w:val="0"/>
      <w:marBottom w:val="0"/>
      <w:divBdr>
        <w:top w:val="none" w:sz="0" w:space="0" w:color="auto"/>
        <w:left w:val="none" w:sz="0" w:space="0" w:color="auto"/>
        <w:bottom w:val="none" w:sz="0" w:space="0" w:color="auto"/>
        <w:right w:val="none" w:sz="0" w:space="0" w:color="auto"/>
      </w:divBdr>
    </w:div>
    <w:div w:id="1667172180">
      <w:bodyDiv w:val="1"/>
      <w:marLeft w:val="0"/>
      <w:marRight w:val="0"/>
      <w:marTop w:val="0"/>
      <w:marBottom w:val="0"/>
      <w:divBdr>
        <w:top w:val="none" w:sz="0" w:space="0" w:color="auto"/>
        <w:left w:val="none" w:sz="0" w:space="0" w:color="auto"/>
        <w:bottom w:val="none" w:sz="0" w:space="0" w:color="auto"/>
        <w:right w:val="none" w:sz="0" w:space="0" w:color="auto"/>
      </w:divBdr>
    </w:div>
    <w:div w:id="1692800262">
      <w:bodyDiv w:val="1"/>
      <w:marLeft w:val="0"/>
      <w:marRight w:val="0"/>
      <w:marTop w:val="0"/>
      <w:marBottom w:val="0"/>
      <w:divBdr>
        <w:top w:val="none" w:sz="0" w:space="0" w:color="auto"/>
        <w:left w:val="none" w:sz="0" w:space="0" w:color="auto"/>
        <w:bottom w:val="none" w:sz="0" w:space="0" w:color="auto"/>
        <w:right w:val="none" w:sz="0" w:space="0" w:color="auto"/>
      </w:divBdr>
    </w:div>
    <w:div w:id="1716419027">
      <w:bodyDiv w:val="1"/>
      <w:marLeft w:val="0"/>
      <w:marRight w:val="0"/>
      <w:marTop w:val="0"/>
      <w:marBottom w:val="0"/>
      <w:divBdr>
        <w:top w:val="none" w:sz="0" w:space="0" w:color="auto"/>
        <w:left w:val="none" w:sz="0" w:space="0" w:color="auto"/>
        <w:bottom w:val="none" w:sz="0" w:space="0" w:color="auto"/>
        <w:right w:val="none" w:sz="0" w:space="0" w:color="auto"/>
      </w:divBdr>
    </w:div>
    <w:div w:id="1729910976">
      <w:bodyDiv w:val="1"/>
      <w:marLeft w:val="0"/>
      <w:marRight w:val="0"/>
      <w:marTop w:val="0"/>
      <w:marBottom w:val="0"/>
      <w:divBdr>
        <w:top w:val="none" w:sz="0" w:space="0" w:color="auto"/>
        <w:left w:val="none" w:sz="0" w:space="0" w:color="auto"/>
        <w:bottom w:val="none" w:sz="0" w:space="0" w:color="auto"/>
        <w:right w:val="none" w:sz="0" w:space="0" w:color="auto"/>
      </w:divBdr>
    </w:div>
    <w:div w:id="1790854983">
      <w:bodyDiv w:val="1"/>
      <w:marLeft w:val="0"/>
      <w:marRight w:val="0"/>
      <w:marTop w:val="0"/>
      <w:marBottom w:val="0"/>
      <w:divBdr>
        <w:top w:val="none" w:sz="0" w:space="0" w:color="auto"/>
        <w:left w:val="none" w:sz="0" w:space="0" w:color="auto"/>
        <w:bottom w:val="none" w:sz="0" w:space="0" w:color="auto"/>
        <w:right w:val="none" w:sz="0" w:space="0" w:color="auto"/>
      </w:divBdr>
    </w:div>
    <w:div w:id="1872719913">
      <w:bodyDiv w:val="1"/>
      <w:marLeft w:val="0"/>
      <w:marRight w:val="0"/>
      <w:marTop w:val="0"/>
      <w:marBottom w:val="0"/>
      <w:divBdr>
        <w:top w:val="none" w:sz="0" w:space="0" w:color="auto"/>
        <w:left w:val="none" w:sz="0" w:space="0" w:color="auto"/>
        <w:bottom w:val="none" w:sz="0" w:space="0" w:color="auto"/>
        <w:right w:val="none" w:sz="0" w:space="0" w:color="auto"/>
      </w:divBdr>
    </w:div>
    <w:div w:id="2035573541">
      <w:bodyDiv w:val="1"/>
      <w:marLeft w:val="0"/>
      <w:marRight w:val="0"/>
      <w:marTop w:val="0"/>
      <w:marBottom w:val="0"/>
      <w:divBdr>
        <w:top w:val="none" w:sz="0" w:space="0" w:color="auto"/>
        <w:left w:val="none" w:sz="0" w:space="0" w:color="auto"/>
        <w:bottom w:val="none" w:sz="0" w:space="0" w:color="auto"/>
        <w:right w:val="none" w:sz="0" w:space="0" w:color="auto"/>
      </w:divBdr>
    </w:div>
    <w:div w:id="207029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6).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Pat17</b:Tag>
    <b:SourceType>InternetSite</b:SourceType>
    <b:Guid>{A3D97C8A-6C47-4F35-A410-C815E063D3AD}</b:Guid>
    <b:Author>
      <b:Author>
        <b:NameList>
          <b:Person>
            <b:Last>Pate</b:Last>
            <b:First>Natalie</b:First>
          </b:Person>
        </b:NameList>
      </b:Author>
    </b:Author>
    <b:Title>Salem-Keizer district sues student, his parents for $19,000</b:Title>
    <b:InternetSiteTitle>Statesman Journal</b:InternetSiteTitle>
    <b:Year>2017</b:Year>
    <b:Month>October</b:Month>
    <b:Day>4</b:Day>
    <b:URL>https://www.statesmanjournal.com/story/news/education/2017/10/04/salem-keizer-school-district-sues-student-parent-crossler-middle-school-property-damage/732562001/</b:URL>
    <b:RefOrder>2</b:RefOrder>
  </b:Source>
  <b:Source>
    <b:Tag>Can93</b:Tag>
    <b:SourceType>InternetSite</b:SourceType>
    <b:Guid>{5DED8641-335D-44DF-AD60-B70B6111EAEB}</b:Guid>
    <b:Author>
      <b:Author>
        <b:NameList>
          <b:Person>
            <b:Last>Cano</b:Last>
            <b:First>Debra</b:First>
          </b:Person>
        </b:NameList>
      </b:Author>
    </b:Author>
    <b:Title>School Officials Sue Parents of Suspects in Campus Vandalism : Civil action: The Buena Park school district seeks to recover more than $13,000--what it will cost to repair graffiti damage.</b:Title>
    <b:InternetSiteTitle>Los Angeles Times</b:InternetSiteTitle>
    <b:Year>1993</b:Year>
    <b:Month>February</b:Month>
    <b:Day>27</b:Day>
    <b:URL>https://www.latimes.com/archives/la-xpm-1993-02-27-me-550-story.html</b:URL>
    <b:RefOrder>1</b:RefOrder>
  </b:Source>
  <b:Source>
    <b:Tag>COM01</b:Tag>
    <b:SourceType>InternetSite</b:SourceType>
    <b:Guid>{103783BF-D69D-49DD-BFE1-F25A17D1512F}</b:Guid>
    <b:Title>Commonwealth vs. Domenic Bucella</b:Title>
    <b:InternetSiteTitle>Justia</b:InternetSiteTitle>
    <b:Year>2001</b:Year>
    <b:URL>https://law.justia.com/cases/massachusetts/supreme-court/volumes/434/434mass473.html</b:URL>
    <b:RefOrder>3</b:RefOrder>
  </b:Source>
  <b:Source>
    <b:Tag>Sni21</b:Tag>
    <b:SourceType>InternetSite</b:SourceType>
    <b:Guid>{76191553-185A-4DA9-9544-DA2BCA56C6EF}</b:Guid>
    <b:Author>
      <b:Author>
        <b:NameList>
          <b:Person>
            <b:Last>Snider</b:Last>
            <b:First>Mike</b:First>
          </b:Person>
        </b:NameList>
      </b:Author>
    </b:Author>
    <b:Title>'Devious licks' challenge on TikTok leads to criminal charges against students across US</b:Title>
    <b:InternetSiteTitle>USA Today</b:InternetSiteTitle>
    <b:Year>2021</b:Year>
    <b:Month>September</b:Month>
    <b:Day>21</b:Day>
    <b:URL>https://www.usatoday.com/story/news/nation/2021/09/21/tiktok-devious-licks-challenge-schools-police-students-arrests/5797455001/</b:URL>
    <b:RefOrder>4</b:RefOrder>
  </b:Source>
  <b:Source>
    <b:Tag>Tik</b:Tag>
    <b:SourceType>InternetSite</b:SourceType>
    <b:Guid>{7319E2C8-66BB-48BF-9B6F-38FC541E35E2}</b:Guid>
    <b:Title>TikTok Chromebook Challenge Leads to Damaged School Laptops</b:Title>
    <b:InternetSiteTitle>Colorado Office of School Safety</b:InternetSiteTitle>
    <b:URL>https://oss.colorado.gov/news-article/tiktok-chromebook-challenge-leads-to-damaged-school-laptops#:~:text=Schools%20and%20law%20enforcement%20nationwide%20are%20alerting,to%20short%2Dcircuit%2C%20emit%20smoke%2C%20and%20even%20ignite.</b:URL>
    <b:RefOrder>5</b:RefOrder>
  </b:Source>
  <b:Source>
    <b:Tag>Chr</b:Tag>
    <b:SourceType>InternetSite</b:SourceType>
    <b:Guid>{08BE232B-5B74-48B6-8869-6319011DB803}</b:Guid>
    <b:Title>Chromebook Social Media Trend</b:Title>
    <b:InternetSiteTitle>New York State Website</b:InternetSiteTitle>
    <b:URL>https://www.dhses.ny.gov/chromebook-social-media-trend-0</b:URL>
    <b:RefOrder>6</b:RefOrder>
  </b:Source>
</b:Sources>
</file>

<file path=customXml/itemProps1.xml><?xml version="1.0" encoding="utf-8"?>
<ds:datastoreItem xmlns:ds="http://schemas.openxmlformats.org/officeDocument/2006/customXml" ds:itemID="{21E0938E-22B8-4B11-9F6A-6745EF752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(56)</Template>
  <TotalTime>108</TotalTime>
  <Pages>9</Pages>
  <Words>2240</Words>
  <Characters>12771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Samuel Pedersen</cp:lastModifiedBy>
  <cp:revision>3</cp:revision>
  <cp:lastPrinted>2020-01-03T23:33:00Z</cp:lastPrinted>
  <dcterms:created xsi:type="dcterms:W3CDTF">2025-06-12T10:58:00Z</dcterms:created>
  <dcterms:modified xsi:type="dcterms:W3CDTF">2025-06-13T19:02:00Z</dcterms:modified>
</cp:coreProperties>
</file>