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695E" w14:textId="00F1673E" w:rsidR="005D3BEE" w:rsidRPr="00AF62E6" w:rsidRDefault="005D3BEE" w:rsidP="00440726">
      <w:pPr>
        <w:jc w:val="center"/>
        <w:rPr>
          <w:rFonts w:ascii="Times New Roman" w:hAnsi="Times New Roman" w:cs="Times New Roman"/>
          <w:b/>
          <w:color w:val="1F4E79" w:themeColor="accent1" w:themeShade="80"/>
          <w:sz w:val="24"/>
          <w:szCs w:val="24"/>
        </w:rPr>
      </w:pPr>
      <w:r w:rsidRPr="00AF62E6">
        <w:rPr>
          <w:rFonts w:ascii="Times New Roman" w:hAnsi="Times New Roman" w:cs="Times New Roman"/>
          <w:b/>
          <w:color w:val="1F4E79" w:themeColor="accent1" w:themeShade="80"/>
          <w:sz w:val="24"/>
          <w:szCs w:val="24"/>
        </w:rPr>
        <w:t>Psycho-Educational Small Group</w:t>
      </w:r>
    </w:p>
    <w:p w14:paraId="476189DB" w14:textId="265AFD03" w:rsidR="00440726" w:rsidRPr="00AF62E6" w:rsidRDefault="00440726">
      <w:pPr>
        <w:rPr>
          <w:rFonts w:ascii="Times New Roman" w:hAnsi="Times New Roman" w:cs="Times New Roman"/>
          <w:b/>
          <w:sz w:val="24"/>
          <w:szCs w:val="24"/>
        </w:rPr>
      </w:pPr>
      <w:r w:rsidRPr="00AF62E6">
        <w:rPr>
          <w:rFonts w:ascii="Times New Roman" w:hAnsi="Times New Roman" w:cs="Times New Roman"/>
          <w:b/>
          <w:sz w:val="24"/>
          <w:szCs w:val="24"/>
        </w:rPr>
        <w:t>Practicum Student Name __</w:t>
      </w:r>
      <w:r w:rsidR="006E0C49">
        <w:rPr>
          <w:rFonts w:ascii="Times New Roman" w:hAnsi="Times New Roman" w:cs="Times New Roman"/>
          <w:b/>
          <w:sz w:val="24"/>
          <w:szCs w:val="24"/>
        </w:rPr>
        <w:t>Detrae Sapp-Odumgba</w:t>
      </w:r>
      <w:r w:rsidRPr="00AF62E6">
        <w:rPr>
          <w:rFonts w:ascii="Times New Roman" w:hAnsi="Times New Roman" w:cs="Times New Roman"/>
          <w:b/>
          <w:sz w:val="24"/>
          <w:szCs w:val="24"/>
        </w:rPr>
        <w:t>__________________________________________________</w:t>
      </w:r>
    </w:p>
    <w:p w14:paraId="03F2751F" w14:textId="192AC693" w:rsidR="00440726" w:rsidRPr="00AF62E6" w:rsidRDefault="00440726">
      <w:pPr>
        <w:rPr>
          <w:rFonts w:ascii="Times New Roman" w:hAnsi="Times New Roman" w:cs="Times New Roman"/>
          <w:b/>
          <w:sz w:val="24"/>
          <w:szCs w:val="24"/>
        </w:rPr>
      </w:pPr>
      <w:r w:rsidRPr="00AF62E6">
        <w:rPr>
          <w:rFonts w:ascii="Times New Roman" w:hAnsi="Times New Roman" w:cs="Times New Roman"/>
          <w:b/>
          <w:sz w:val="24"/>
          <w:szCs w:val="24"/>
        </w:rPr>
        <w:t>Practicum Site ____</w:t>
      </w:r>
      <w:r w:rsidR="006E0C49">
        <w:rPr>
          <w:rFonts w:ascii="Times New Roman" w:hAnsi="Times New Roman" w:cs="Times New Roman"/>
          <w:b/>
          <w:sz w:val="24"/>
          <w:szCs w:val="24"/>
        </w:rPr>
        <w:t xml:space="preserve">Macedonia Elem/Middle </w:t>
      </w:r>
      <w:r w:rsidRPr="00AF62E6">
        <w:rPr>
          <w:rFonts w:ascii="Times New Roman" w:hAnsi="Times New Roman" w:cs="Times New Roman"/>
          <w:b/>
          <w:sz w:val="24"/>
          <w:szCs w:val="24"/>
        </w:rPr>
        <w:t>_________________________________________________________</w:t>
      </w:r>
    </w:p>
    <w:p w14:paraId="0783E295" w14:textId="518EAA8F" w:rsidR="00440726" w:rsidRPr="00AF62E6" w:rsidRDefault="00440726">
      <w:pPr>
        <w:rPr>
          <w:rFonts w:ascii="Times New Roman" w:hAnsi="Times New Roman" w:cs="Times New Roman"/>
          <w:b/>
          <w:sz w:val="24"/>
          <w:szCs w:val="24"/>
        </w:rPr>
      </w:pPr>
      <w:r w:rsidRPr="00AF62E6">
        <w:rPr>
          <w:rFonts w:ascii="Times New Roman" w:hAnsi="Times New Roman" w:cs="Times New Roman"/>
          <w:b/>
          <w:sz w:val="24"/>
          <w:szCs w:val="24"/>
        </w:rPr>
        <w:t>Practicum Site Supervisor ___</w:t>
      </w:r>
      <w:r w:rsidR="006E0C49">
        <w:rPr>
          <w:rFonts w:ascii="Times New Roman" w:hAnsi="Times New Roman" w:cs="Times New Roman"/>
          <w:b/>
          <w:sz w:val="24"/>
          <w:szCs w:val="24"/>
        </w:rPr>
        <w:t>Quintin Salichs</w:t>
      </w:r>
      <w:r w:rsidRPr="00AF62E6">
        <w:rPr>
          <w:rFonts w:ascii="Times New Roman" w:hAnsi="Times New Roman" w:cs="Times New Roman"/>
          <w:b/>
          <w:sz w:val="24"/>
          <w:szCs w:val="24"/>
        </w:rPr>
        <w:t>________________________________________________</w:t>
      </w:r>
    </w:p>
    <w:p w14:paraId="7CABDB76" w14:textId="27E052B0" w:rsidR="00300A82" w:rsidRPr="00AF62E6" w:rsidRDefault="00440726">
      <w:pPr>
        <w:rPr>
          <w:rFonts w:ascii="Times New Roman" w:eastAsia="Arial" w:hAnsi="Times New Roman" w:cs="Times New Roman"/>
          <w:sz w:val="20"/>
          <w:szCs w:val="20"/>
        </w:rPr>
      </w:pPr>
      <w:r w:rsidRPr="00AF62E6">
        <w:rPr>
          <w:rFonts w:ascii="Times New Roman" w:hAnsi="Times New Roman" w:cs="Times New Roman"/>
          <w:sz w:val="20"/>
          <w:szCs w:val="20"/>
        </w:rPr>
        <w:t xml:space="preserve">Please note: </w:t>
      </w:r>
      <w:r w:rsidRPr="00AF62E6">
        <w:rPr>
          <w:rFonts w:ascii="Times New Roman" w:eastAsia="Arial" w:hAnsi="Times New Roman" w:cs="Times New Roman"/>
          <w:sz w:val="20"/>
          <w:szCs w:val="20"/>
        </w:rPr>
        <w:t xml:space="preserve">The following </w:t>
      </w:r>
      <w:r w:rsidR="00300A82" w:rsidRPr="00AF62E6">
        <w:rPr>
          <w:rFonts w:ascii="Times New Roman" w:eastAsia="Arial" w:hAnsi="Times New Roman" w:cs="Times New Roman"/>
          <w:sz w:val="20"/>
          <w:szCs w:val="20"/>
        </w:rPr>
        <w:t>psycho-educational small group project</w:t>
      </w:r>
      <w:r w:rsidRPr="00AF62E6">
        <w:rPr>
          <w:rFonts w:ascii="Times New Roman" w:eastAsia="Arial" w:hAnsi="Times New Roman" w:cs="Times New Roman"/>
          <w:sz w:val="20"/>
          <w:szCs w:val="20"/>
        </w:rPr>
        <w:t xml:space="preserve"> is to align clearly with the standards for school counseling and are to be related to improving student academic achievement. </w:t>
      </w:r>
      <w:r w:rsidRPr="00AF62E6">
        <w:rPr>
          <w:rFonts w:ascii="Times New Roman" w:eastAsia="Arial" w:hAnsi="Times New Roman" w:cs="Times New Roman"/>
          <w:sz w:val="20"/>
          <w:szCs w:val="20"/>
          <w:u w:val="single" w:color="000000"/>
        </w:rPr>
        <w:t xml:space="preserve">Collaborate with your site supervisor </w:t>
      </w:r>
      <w:r w:rsidRPr="00AF62E6">
        <w:rPr>
          <w:rFonts w:ascii="Times New Roman" w:eastAsia="Arial" w:hAnsi="Times New Roman" w:cs="Times New Roman"/>
          <w:sz w:val="20"/>
          <w:szCs w:val="20"/>
        </w:rPr>
        <w:t xml:space="preserve">to ensure that the project is beneficial to the </w:t>
      </w:r>
      <w:r w:rsidR="00300A82" w:rsidRPr="00AF62E6">
        <w:rPr>
          <w:rFonts w:ascii="Times New Roman" w:eastAsia="Arial" w:hAnsi="Times New Roman" w:cs="Times New Roman"/>
          <w:sz w:val="20"/>
          <w:szCs w:val="20"/>
        </w:rPr>
        <w:t>group members</w:t>
      </w:r>
      <w:r w:rsidRPr="00AF62E6">
        <w:rPr>
          <w:rFonts w:ascii="Times New Roman" w:eastAsia="Arial" w:hAnsi="Times New Roman" w:cs="Times New Roman"/>
          <w:sz w:val="20"/>
          <w:szCs w:val="20"/>
        </w:rPr>
        <w:t xml:space="preserve"> and meaningful for you. Your project will need to align with the standards listed on the </w:t>
      </w:r>
      <w:r w:rsidRPr="00AF62E6">
        <w:rPr>
          <w:rFonts w:ascii="Times New Roman" w:eastAsia="Arial" w:hAnsi="Times New Roman" w:cs="Times New Roman"/>
          <w:b/>
          <w:sz w:val="20"/>
          <w:szCs w:val="20"/>
        </w:rPr>
        <w:t>Pre-</w:t>
      </w:r>
      <w:r w:rsidRPr="00AF62E6">
        <w:rPr>
          <w:rFonts w:ascii="Times New Roman" w:eastAsia="Arial" w:hAnsi="Times New Roman" w:cs="Times New Roman"/>
          <w:b/>
          <w:bCs/>
          <w:sz w:val="20"/>
          <w:szCs w:val="20"/>
        </w:rPr>
        <w:t>Advanced Internship Assessment (Pre-AIA Practicum Competencies</w:t>
      </w:r>
      <w:r w:rsidRPr="00AF62E6">
        <w:rPr>
          <w:rFonts w:ascii="Times New Roman" w:eastAsia="Arial" w:hAnsi="Times New Roman" w:cs="Times New Roman"/>
          <w:sz w:val="20"/>
          <w:szCs w:val="20"/>
        </w:rPr>
        <w:t xml:space="preserve">). It is possible for a project to align with more than one standard listed on the </w:t>
      </w:r>
      <w:r w:rsidRPr="00AF62E6">
        <w:rPr>
          <w:rFonts w:ascii="Times New Roman" w:eastAsia="Arial" w:hAnsi="Times New Roman" w:cs="Times New Roman"/>
          <w:b/>
          <w:bCs/>
          <w:sz w:val="20"/>
          <w:szCs w:val="20"/>
        </w:rPr>
        <w:t xml:space="preserve">Pre-AIA. </w:t>
      </w:r>
      <w:r w:rsidRPr="00AF62E6">
        <w:rPr>
          <w:rFonts w:ascii="Times New Roman" w:eastAsia="Arial" w:hAnsi="Times New Roman" w:cs="Times New Roman"/>
          <w:sz w:val="20"/>
          <w:szCs w:val="20"/>
        </w:rPr>
        <w:t xml:space="preserve">List all standards (number of the standard is sufficient) that align with your project. </w:t>
      </w:r>
    </w:p>
    <w:p w14:paraId="63D0E49B" w14:textId="5182BC9B" w:rsidR="00300A82" w:rsidRPr="00AF62E6" w:rsidRDefault="00300A82">
      <w:pPr>
        <w:rPr>
          <w:rFonts w:eastAsia="Arial"/>
        </w:rPr>
      </w:pPr>
      <w:r w:rsidRPr="00AF62E6">
        <w:rPr>
          <w:rFonts w:ascii="Times New Roman" w:eastAsia="Arial" w:hAnsi="Times New Roman" w:cs="Times New Roman"/>
          <w:b/>
          <w:bCs/>
          <w:sz w:val="24"/>
          <w:szCs w:val="24"/>
        </w:rPr>
        <w:t>Psycho-Educational Small Group Topic:</w:t>
      </w:r>
      <w:r w:rsidR="00720975" w:rsidRPr="00AF62E6">
        <w:rPr>
          <w:rFonts w:ascii="Times New Roman" w:eastAsia="Times New Roman" w:hAnsi="Times New Roman" w:cs="Times New Roman"/>
          <w:sz w:val="24"/>
          <w:szCs w:val="24"/>
          <w:lang/>
        </w:rPr>
        <w:t xml:space="preserve"> </w:t>
      </w:r>
      <w:r w:rsidR="00720975" w:rsidRPr="00AF62E6">
        <w:rPr>
          <w:rFonts w:eastAsia="Arial"/>
        </w:rPr>
        <w:t>Improving Kindergarten Attendance Through School Engagement and Routine Building</w:t>
      </w:r>
    </w:p>
    <w:p w14:paraId="5FC0DC92" w14:textId="3B360C93" w:rsidR="00300A82" w:rsidRPr="00AF62E6" w:rsidRDefault="00300A82">
      <w:pPr>
        <w:rPr>
          <w:rFonts w:ascii="Times New Roman" w:eastAsia="Arial" w:hAnsi="Times New Roman" w:cs="Times New Roman"/>
          <w:sz w:val="24"/>
          <w:szCs w:val="24"/>
        </w:rPr>
      </w:pPr>
      <w:r w:rsidRPr="00AF62E6">
        <w:rPr>
          <w:rFonts w:ascii="Times New Roman" w:eastAsia="Arial" w:hAnsi="Times New Roman" w:cs="Times New Roman"/>
          <w:b/>
          <w:bCs/>
          <w:sz w:val="24"/>
          <w:szCs w:val="24"/>
        </w:rPr>
        <w:t>Grade Level of Small Group Participants:</w:t>
      </w:r>
      <w:r w:rsidR="00720975" w:rsidRPr="00AF62E6">
        <w:rPr>
          <w:rFonts w:ascii="Times New Roman" w:eastAsia="Arial" w:hAnsi="Times New Roman" w:cs="Times New Roman"/>
          <w:sz w:val="24"/>
          <w:szCs w:val="24"/>
        </w:rPr>
        <w:t xml:space="preserve"> Kindergarten</w:t>
      </w:r>
    </w:p>
    <w:p w14:paraId="6EB844AA" w14:textId="2BF7F636" w:rsidR="00905C71" w:rsidRPr="00AF62E6" w:rsidRDefault="00905C71">
      <w:pPr>
        <w:rPr>
          <w:rFonts w:ascii="Times New Roman" w:eastAsia="Arial" w:hAnsi="Times New Roman" w:cs="Times New Roman"/>
          <w:b/>
          <w:bCs/>
          <w:i/>
          <w:iCs/>
        </w:rPr>
      </w:pPr>
      <w:r w:rsidRPr="00AF62E6">
        <w:rPr>
          <w:rFonts w:ascii="Times New Roman" w:eastAsia="Arial" w:hAnsi="Times New Roman" w:cs="Times New Roman"/>
          <w:b/>
          <w:bCs/>
          <w:sz w:val="24"/>
          <w:szCs w:val="24"/>
        </w:rPr>
        <w:t xml:space="preserve">Briefly Describe Goal of Small Group: </w:t>
      </w:r>
      <w:r w:rsidRPr="00AF62E6">
        <w:rPr>
          <w:rFonts w:ascii="Times New Roman" w:eastAsia="Arial" w:hAnsi="Times New Roman" w:cs="Times New Roman"/>
          <w:b/>
          <w:bCs/>
          <w:i/>
          <w:iCs/>
        </w:rPr>
        <w:t>(What skills, knowledge, or behaviors will your student</w:t>
      </w:r>
      <w:r w:rsidR="006E2436" w:rsidRPr="00AF62E6">
        <w:rPr>
          <w:rFonts w:ascii="Times New Roman" w:eastAsia="Arial" w:hAnsi="Times New Roman" w:cs="Times New Roman"/>
          <w:b/>
          <w:bCs/>
          <w:i/>
          <w:iCs/>
        </w:rPr>
        <w:t>s</w:t>
      </w:r>
      <w:r w:rsidRPr="00AF62E6">
        <w:rPr>
          <w:rFonts w:ascii="Times New Roman" w:eastAsia="Arial" w:hAnsi="Times New Roman" w:cs="Times New Roman"/>
          <w:b/>
          <w:bCs/>
          <w:i/>
          <w:iCs/>
        </w:rPr>
        <w:t xml:space="preserve"> take away from participating in this group?) </w:t>
      </w:r>
    </w:p>
    <w:p w14:paraId="4C9C1888" w14:textId="40E6C154" w:rsidR="00B96291" w:rsidRPr="00AF62E6" w:rsidRDefault="000E3362">
      <w:pPr>
        <w:rPr>
          <w:rFonts w:ascii="Times New Roman" w:eastAsia="Arial" w:hAnsi="Times New Roman" w:cs="Times New Roman"/>
          <w:sz w:val="24"/>
          <w:szCs w:val="24"/>
        </w:rPr>
      </w:pPr>
      <w:r w:rsidRPr="00AF62E6">
        <w:rPr>
          <w:rFonts w:ascii="Times New Roman" w:eastAsia="Arial" w:hAnsi="Times New Roman" w:cs="Times New Roman"/>
          <w:sz w:val="24"/>
          <w:szCs w:val="24"/>
        </w:rPr>
        <w:t>The goal of this psycho-educational small group is to support kindergarten students in developing positive school engagement, understanding daily school routines, and building consistent attendance habits. Through developmentally appropriate activities, students will learn strategies that promote comfort within the school environment, increase readiness for learning, and encourage regular school attendance. The group aims to strengthen students’ sense of belonging and responsibility, which will contribute to improved academic performance and long-term school success.</w:t>
      </w:r>
    </w:p>
    <w:p w14:paraId="0D92DA5F" w14:textId="0CE6516C" w:rsidR="00222A2B" w:rsidRPr="00AF62E6" w:rsidRDefault="0031331D" w:rsidP="00BF3B44">
      <w:pPr>
        <w:pStyle w:val="NoSpacing"/>
        <w:numPr>
          <w:ilvl w:val="0"/>
          <w:numId w:val="5"/>
        </w:numPr>
        <w:rPr>
          <w:rFonts w:ascii="Times New Roman" w:hAnsi="Times New Roman" w:cs="Times New Roman"/>
          <w:b/>
          <w:bCs/>
          <w:i/>
          <w:iCs/>
          <w:sz w:val="24"/>
          <w:szCs w:val="24"/>
        </w:rPr>
      </w:pPr>
      <w:r w:rsidRPr="00AF62E6">
        <w:rPr>
          <w:rFonts w:ascii="Times New Roman" w:hAnsi="Times New Roman" w:cs="Times New Roman"/>
          <w:b/>
          <w:bCs/>
          <w:sz w:val="24"/>
          <w:szCs w:val="24"/>
        </w:rPr>
        <w:t xml:space="preserve">Provide two </w:t>
      </w:r>
      <w:r w:rsidRPr="00AF62E6">
        <w:rPr>
          <w:rFonts w:ascii="Times New Roman" w:hAnsi="Times New Roman" w:cs="Times New Roman"/>
          <w:b/>
          <w:bCs/>
          <w:sz w:val="24"/>
          <w:szCs w:val="24"/>
          <w:u w:val="single"/>
        </w:rPr>
        <w:t>existing</w:t>
      </w:r>
      <w:r w:rsidRPr="00AF62E6">
        <w:rPr>
          <w:rFonts w:ascii="Times New Roman" w:hAnsi="Times New Roman" w:cs="Times New Roman"/>
          <w:b/>
          <w:bCs/>
          <w:sz w:val="24"/>
          <w:szCs w:val="24"/>
        </w:rPr>
        <w:t xml:space="preserve"> data sources to identify and support the need for this </w:t>
      </w:r>
      <w:r w:rsidR="00905C71" w:rsidRPr="00AF62E6">
        <w:rPr>
          <w:rFonts w:ascii="Times New Roman" w:hAnsi="Times New Roman" w:cs="Times New Roman"/>
          <w:b/>
          <w:bCs/>
          <w:sz w:val="24"/>
          <w:szCs w:val="24"/>
        </w:rPr>
        <w:t>group</w:t>
      </w:r>
      <w:r w:rsidRPr="00AF62E6">
        <w:rPr>
          <w:rFonts w:ascii="Times New Roman" w:hAnsi="Times New Roman" w:cs="Times New Roman"/>
          <w:b/>
          <w:bCs/>
          <w:sz w:val="24"/>
          <w:szCs w:val="24"/>
        </w:rPr>
        <w:t xml:space="preserve"> at this practicum student’s particular site.</w:t>
      </w:r>
      <w:r w:rsidR="00D5490E" w:rsidRPr="00AF62E6">
        <w:rPr>
          <w:rFonts w:ascii="Times New Roman" w:hAnsi="Times New Roman" w:cs="Times New Roman"/>
          <w:b/>
          <w:bCs/>
          <w:sz w:val="24"/>
          <w:szCs w:val="24"/>
        </w:rPr>
        <w:t xml:space="preserve"> </w:t>
      </w:r>
      <w:r w:rsidR="004A3447" w:rsidRPr="00AF62E6">
        <w:rPr>
          <w:rFonts w:ascii="Times New Roman" w:hAnsi="Times New Roman" w:cs="Times New Roman"/>
          <w:b/>
          <w:bCs/>
          <w:i/>
          <w:iCs/>
          <w:sz w:val="24"/>
          <w:szCs w:val="24"/>
        </w:rPr>
        <w:t>(Examples: behavior data, attendance data, academic achievement data, grades, test scores, etc.)</w:t>
      </w:r>
    </w:p>
    <w:p w14:paraId="55D01C38" w14:textId="77777777" w:rsidR="00BF3B44" w:rsidRPr="00AF62E6" w:rsidRDefault="00BF3B44" w:rsidP="00BF3B44">
      <w:pPr>
        <w:pStyle w:val="NoSpacing"/>
        <w:rPr>
          <w:rFonts w:ascii="Times New Roman" w:hAnsi="Times New Roman" w:cs="Times New Roman"/>
          <w:sz w:val="24"/>
          <w:szCs w:val="24"/>
        </w:rPr>
      </w:pPr>
    </w:p>
    <w:p w14:paraId="79CAF8C2" w14:textId="77777777" w:rsidR="000E3362" w:rsidRPr="000E3362" w:rsidRDefault="000E3362" w:rsidP="00AF62E6">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Attendance data obtained from PowerSchool will be used to identify kindergarten students who demonstrate frequent or chronic absenteeism. Preliminary review of attendance records indicates that approximately 25–30% of kindergarten students at the practicum site have missed 10 or more instructional days during the current academic term, placing them at risk for academic delays. This data highlights patterns of inconsistent attendance that may negatively impact early literacy and numeracy development.</w:t>
      </w:r>
    </w:p>
    <w:p w14:paraId="7AB62A87" w14:textId="77777777" w:rsidR="000E3362" w:rsidRPr="000E3362" w:rsidRDefault="000E3362" w:rsidP="00AF62E6">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 xml:space="preserve">In addition, teacher observations, classroom participation records, and informal attendance referrals will be reviewed to identify students whose irregular attendance </w:t>
      </w:r>
      <w:r w:rsidRPr="000E3362">
        <w:rPr>
          <w:rFonts w:ascii="Times New Roman" w:hAnsi="Times New Roman" w:cs="Times New Roman"/>
          <w:sz w:val="24"/>
          <w:szCs w:val="24"/>
        </w:rPr>
        <w:lastRenderedPageBreak/>
        <w:t>affects classroom engagement, adjustment to routines, and learning readiness. These combined data sources will provide a comprehensive understanding of student needs and inform group selection.</w:t>
      </w:r>
    </w:p>
    <w:p w14:paraId="1855DA7E" w14:textId="77777777" w:rsidR="00720975" w:rsidRPr="00AF62E6" w:rsidRDefault="00720975" w:rsidP="00AF62E6">
      <w:pPr>
        <w:pStyle w:val="NoSpacing"/>
        <w:ind w:left="680" w:firstLine="720"/>
        <w:rPr>
          <w:rFonts w:ascii="Times New Roman" w:hAnsi="Times New Roman" w:cs="Times New Roman"/>
          <w:sz w:val="24"/>
          <w:szCs w:val="24"/>
        </w:rPr>
      </w:pPr>
    </w:p>
    <w:p w14:paraId="570F0B66" w14:textId="7299ABB9" w:rsidR="00EE7D47" w:rsidRPr="00AF62E6" w:rsidRDefault="0031331D" w:rsidP="00EE7D47">
      <w:pPr>
        <w:pStyle w:val="NoSpacing"/>
        <w:numPr>
          <w:ilvl w:val="0"/>
          <w:numId w:val="5"/>
        </w:numPr>
        <w:rPr>
          <w:rFonts w:ascii="Times New Roman" w:hAnsi="Times New Roman" w:cs="Times New Roman"/>
          <w:b/>
          <w:bCs/>
          <w:sz w:val="24"/>
          <w:szCs w:val="24"/>
        </w:rPr>
      </w:pPr>
      <w:r w:rsidRPr="00AF62E6">
        <w:rPr>
          <w:rFonts w:ascii="Times New Roman" w:hAnsi="Times New Roman" w:cs="Times New Roman"/>
          <w:b/>
          <w:bCs/>
          <w:sz w:val="24"/>
          <w:szCs w:val="24"/>
        </w:rPr>
        <w:t xml:space="preserve">Needs Assessment: Discuss who will be surveyed to support the need for this </w:t>
      </w:r>
      <w:r w:rsidR="00905C71" w:rsidRPr="00AF62E6">
        <w:rPr>
          <w:rFonts w:ascii="Times New Roman" w:hAnsi="Times New Roman" w:cs="Times New Roman"/>
          <w:b/>
          <w:bCs/>
          <w:sz w:val="24"/>
          <w:szCs w:val="24"/>
        </w:rPr>
        <w:t>group</w:t>
      </w:r>
      <w:r w:rsidRPr="00AF62E6">
        <w:rPr>
          <w:rFonts w:ascii="Times New Roman" w:hAnsi="Times New Roman" w:cs="Times New Roman"/>
          <w:b/>
          <w:bCs/>
          <w:sz w:val="24"/>
          <w:szCs w:val="24"/>
        </w:rPr>
        <w:t xml:space="preserve"> at this practicum student’s particular site. </w:t>
      </w:r>
      <w:r w:rsidRPr="00AF62E6">
        <w:rPr>
          <w:rFonts w:ascii="Times New Roman" w:hAnsi="Times New Roman" w:cs="Times New Roman"/>
          <w:b/>
          <w:bCs/>
          <w:i/>
          <w:sz w:val="24"/>
          <w:szCs w:val="24"/>
        </w:rPr>
        <w:t>(Examples: students, parents/guardians, faculty, administrators, counselor advisory committee, etc.)</w:t>
      </w:r>
      <w:r w:rsidR="00D5490E" w:rsidRPr="00AF62E6">
        <w:rPr>
          <w:rFonts w:ascii="Times New Roman" w:hAnsi="Times New Roman" w:cs="Times New Roman"/>
          <w:b/>
          <w:bCs/>
          <w:sz w:val="24"/>
          <w:szCs w:val="24"/>
        </w:rPr>
        <w:t xml:space="preserve"> </w:t>
      </w:r>
    </w:p>
    <w:p w14:paraId="0E5F3597" w14:textId="77777777" w:rsidR="000E3362" w:rsidRPr="00AF62E6" w:rsidRDefault="000E3362" w:rsidP="000E3362">
      <w:pPr>
        <w:pStyle w:val="NoSpacing"/>
        <w:ind w:left="720"/>
        <w:rPr>
          <w:rFonts w:ascii="Times New Roman" w:hAnsi="Times New Roman" w:cs="Times New Roman"/>
          <w:b/>
          <w:bCs/>
          <w:sz w:val="24"/>
          <w:szCs w:val="24"/>
        </w:rPr>
      </w:pPr>
    </w:p>
    <w:p w14:paraId="27D02E8F" w14:textId="77777777" w:rsidR="000E3362" w:rsidRPr="000E3362" w:rsidRDefault="000E3362" w:rsidP="00AF62E6">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The need for this psycho-educational small group will be assessed through surveys and consultations with multiple stakeholders. Kindergarten teachers will be surveyed to gather information regarding student attendance patterns, classroom engagement, and learning challenges related to absences. The school counselor will collaborate in analyzing attendance data and identifying students who may benefit from early intervention.</w:t>
      </w:r>
    </w:p>
    <w:p w14:paraId="7896E79B" w14:textId="77777777" w:rsidR="000E3362" w:rsidRPr="000E3362" w:rsidRDefault="000E3362" w:rsidP="00AF62E6">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Additionally, brief parent and guardian surveys will be distributed to better understand family-related factors that may influence attendance, such as transportation challenges, health concerns, work schedules, or access to resources. School administrators will also be consulted to ensure alignment with school-wide attendance goals and policies. This collaborative approach will support accurate identification of student needs and promote shared responsibility for student success.</w:t>
      </w:r>
    </w:p>
    <w:p w14:paraId="00EC2BF1" w14:textId="77777777" w:rsidR="00BF3B44" w:rsidRPr="00AF62E6" w:rsidRDefault="00BF3B44" w:rsidP="00AF62E6">
      <w:pPr>
        <w:pStyle w:val="NoSpacing"/>
        <w:ind w:firstLine="720"/>
        <w:rPr>
          <w:rFonts w:ascii="Times New Roman" w:hAnsi="Times New Roman" w:cs="Times New Roman"/>
          <w:sz w:val="24"/>
          <w:szCs w:val="24"/>
        </w:rPr>
      </w:pPr>
    </w:p>
    <w:p w14:paraId="7F5E6DED" w14:textId="1D57051B" w:rsidR="00D5490E" w:rsidRPr="00AF62E6" w:rsidRDefault="005C1F77" w:rsidP="00BF3B44">
      <w:pPr>
        <w:pStyle w:val="NoSpacing"/>
        <w:numPr>
          <w:ilvl w:val="0"/>
          <w:numId w:val="5"/>
        </w:numPr>
        <w:rPr>
          <w:rFonts w:ascii="Times New Roman" w:hAnsi="Times New Roman" w:cs="Times New Roman"/>
          <w:b/>
          <w:bCs/>
          <w:sz w:val="24"/>
          <w:szCs w:val="24"/>
        </w:rPr>
      </w:pPr>
      <w:r w:rsidRPr="00AF62E6">
        <w:rPr>
          <w:rFonts w:ascii="Times New Roman" w:hAnsi="Times New Roman" w:cs="Times New Roman"/>
          <w:b/>
          <w:bCs/>
          <w:sz w:val="24"/>
          <w:szCs w:val="24"/>
        </w:rPr>
        <w:t xml:space="preserve">Identify which Pre-AIA </w:t>
      </w:r>
      <w:r w:rsidR="00C527CF" w:rsidRPr="00AF62E6">
        <w:rPr>
          <w:rFonts w:ascii="Times New Roman" w:hAnsi="Times New Roman" w:cs="Times New Roman"/>
          <w:b/>
          <w:bCs/>
          <w:sz w:val="24"/>
          <w:szCs w:val="24"/>
        </w:rPr>
        <w:t>Specialty Standard(s)</w:t>
      </w:r>
      <w:r w:rsidRPr="00AF62E6">
        <w:rPr>
          <w:rFonts w:ascii="Times New Roman" w:hAnsi="Times New Roman" w:cs="Times New Roman"/>
          <w:b/>
          <w:bCs/>
          <w:sz w:val="24"/>
          <w:szCs w:val="24"/>
        </w:rPr>
        <w:t xml:space="preserve"> </w:t>
      </w:r>
      <w:r w:rsidR="00D5490E" w:rsidRPr="00AF62E6">
        <w:rPr>
          <w:rFonts w:ascii="Times New Roman" w:hAnsi="Times New Roman" w:cs="Times New Roman"/>
          <w:b/>
          <w:bCs/>
          <w:sz w:val="24"/>
          <w:szCs w:val="24"/>
        </w:rPr>
        <w:t xml:space="preserve">the </w:t>
      </w:r>
      <w:r w:rsidR="00905C71" w:rsidRPr="00AF62E6">
        <w:rPr>
          <w:rFonts w:ascii="Times New Roman" w:hAnsi="Times New Roman" w:cs="Times New Roman"/>
          <w:b/>
          <w:bCs/>
          <w:sz w:val="24"/>
          <w:szCs w:val="24"/>
        </w:rPr>
        <w:t xml:space="preserve">group </w:t>
      </w:r>
      <w:r w:rsidR="00D5490E" w:rsidRPr="00AF62E6">
        <w:rPr>
          <w:rFonts w:ascii="Times New Roman" w:hAnsi="Times New Roman" w:cs="Times New Roman"/>
          <w:b/>
          <w:bCs/>
          <w:sz w:val="24"/>
          <w:szCs w:val="24"/>
        </w:rPr>
        <w:t xml:space="preserve">aligns with and provide rationale for this </w:t>
      </w:r>
      <w:r w:rsidR="007A10B0" w:rsidRPr="00AF62E6">
        <w:rPr>
          <w:rFonts w:ascii="Times New Roman" w:hAnsi="Times New Roman" w:cs="Times New Roman"/>
          <w:b/>
          <w:bCs/>
          <w:sz w:val="24"/>
          <w:szCs w:val="24"/>
        </w:rPr>
        <w:t xml:space="preserve">identified </w:t>
      </w:r>
      <w:r w:rsidR="00D5490E" w:rsidRPr="00AF62E6">
        <w:rPr>
          <w:rFonts w:ascii="Times New Roman" w:hAnsi="Times New Roman" w:cs="Times New Roman"/>
          <w:b/>
          <w:bCs/>
          <w:sz w:val="24"/>
          <w:szCs w:val="24"/>
        </w:rPr>
        <w:t>alignment</w:t>
      </w:r>
      <w:r w:rsidR="00C527CF" w:rsidRPr="00AF62E6">
        <w:rPr>
          <w:rFonts w:ascii="Times New Roman" w:hAnsi="Times New Roman" w:cs="Times New Roman"/>
          <w:b/>
          <w:bCs/>
          <w:sz w:val="24"/>
          <w:szCs w:val="24"/>
        </w:rPr>
        <w:t xml:space="preserve">. </w:t>
      </w:r>
      <w:r w:rsidR="00C527CF" w:rsidRPr="00AF62E6">
        <w:rPr>
          <w:rFonts w:ascii="Times New Roman" w:hAnsi="Times New Roman" w:cs="Times New Roman"/>
          <w:b/>
          <w:bCs/>
          <w:i/>
          <w:sz w:val="24"/>
          <w:szCs w:val="24"/>
        </w:rPr>
        <w:t>(Examples: FOUNDATIONS, COUNSELING PREVENTION &amp; INTERVENTION, DIVERSITY &amp; ADVOCACY, ASSESSMENT, RESEARCH &amp; EVALUATION</w:t>
      </w:r>
      <w:r w:rsidR="00D5490E" w:rsidRPr="00AF62E6">
        <w:rPr>
          <w:rFonts w:ascii="Times New Roman" w:hAnsi="Times New Roman" w:cs="Times New Roman"/>
          <w:b/>
          <w:bCs/>
          <w:i/>
          <w:sz w:val="24"/>
          <w:szCs w:val="24"/>
        </w:rPr>
        <w:t>, ACADEMIC DEVELOPMENT, COLLABORATION &amp; CONSULTATION, and LEADERSHIP.)</w:t>
      </w:r>
      <w:r w:rsidR="00D5490E" w:rsidRPr="00AF62E6">
        <w:rPr>
          <w:rFonts w:ascii="Times New Roman" w:hAnsi="Times New Roman" w:cs="Times New Roman"/>
          <w:b/>
          <w:bCs/>
          <w:sz w:val="24"/>
          <w:szCs w:val="24"/>
        </w:rPr>
        <w:t xml:space="preserve"> </w:t>
      </w:r>
    </w:p>
    <w:p w14:paraId="0282A2E9" w14:textId="77777777" w:rsidR="000E3362" w:rsidRPr="00AF62E6" w:rsidRDefault="000E3362" w:rsidP="000E3362">
      <w:pPr>
        <w:pStyle w:val="NoSpacing"/>
        <w:ind w:left="720"/>
        <w:rPr>
          <w:rFonts w:ascii="Times New Roman" w:hAnsi="Times New Roman" w:cs="Times New Roman"/>
          <w:b/>
          <w:bCs/>
          <w:sz w:val="24"/>
          <w:szCs w:val="24"/>
        </w:rPr>
      </w:pPr>
    </w:p>
    <w:p w14:paraId="4AF72FFD" w14:textId="77777777" w:rsidR="00B96291" w:rsidRPr="00AF62E6" w:rsidRDefault="00B96291" w:rsidP="00B96291">
      <w:pPr>
        <w:pStyle w:val="NoSpacing"/>
        <w:ind w:left="360"/>
        <w:rPr>
          <w:rFonts w:ascii="Times New Roman" w:hAnsi="Times New Roman" w:cs="Times New Roman"/>
          <w:b/>
          <w:bCs/>
          <w:sz w:val="24"/>
          <w:szCs w:val="24"/>
        </w:rPr>
      </w:pPr>
    </w:p>
    <w:p w14:paraId="6D3A4652" w14:textId="77777777" w:rsidR="000E3362" w:rsidRDefault="000E3362" w:rsidP="00D13BFD">
      <w:pPr>
        <w:pStyle w:val="NoSpacing"/>
        <w:ind w:left="680"/>
        <w:rPr>
          <w:rFonts w:ascii="Times New Roman" w:hAnsi="Times New Roman" w:cs="Times New Roman"/>
          <w:sz w:val="24"/>
          <w:szCs w:val="24"/>
        </w:rPr>
      </w:pPr>
      <w:r w:rsidRPr="000E3362">
        <w:rPr>
          <w:rFonts w:ascii="Times New Roman" w:hAnsi="Times New Roman" w:cs="Times New Roman"/>
          <w:sz w:val="24"/>
          <w:szCs w:val="24"/>
        </w:rPr>
        <w:t>This psycho-educational small group aligns with multiple Pre-AIA Specialty Standards.</w:t>
      </w:r>
    </w:p>
    <w:p w14:paraId="596A7234" w14:textId="77777777" w:rsidR="00D13BFD" w:rsidRPr="000E3362" w:rsidRDefault="00D13BFD" w:rsidP="00D13BFD">
      <w:pPr>
        <w:pStyle w:val="NoSpacing"/>
        <w:ind w:left="680"/>
        <w:rPr>
          <w:rFonts w:ascii="Times New Roman" w:hAnsi="Times New Roman" w:cs="Times New Roman"/>
          <w:sz w:val="24"/>
          <w:szCs w:val="24"/>
        </w:rPr>
      </w:pPr>
    </w:p>
    <w:p w14:paraId="6FA8A8DA" w14:textId="77777777" w:rsidR="000E3362" w:rsidRPr="000E3362" w:rsidRDefault="000E3362" w:rsidP="00D13BFD">
      <w:pPr>
        <w:pStyle w:val="NoSpacing"/>
        <w:numPr>
          <w:ilvl w:val="0"/>
          <w:numId w:val="6"/>
        </w:numPr>
        <w:ind w:left="1210"/>
        <w:rPr>
          <w:rFonts w:ascii="Times New Roman" w:hAnsi="Times New Roman" w:cs="Times New Roman"/>
          <w:sz w:val="24"/>
          <w:szCs w:val="24"/>
        </w:rPr>
      </w:pPr>
      <w:r w:rsidRPr="000E3362">
        <w:rPr>
          <w:rFonts w:ascii="Times New Roman" w:hAnsi="Times New Roman" w:cs="Times New Roman"/>
          <w:sz w:val="24"/>
          <w:szCs w:val="24"/>
        </w:rPr>
        <w:t>Academic Development is addressed by promoting consistent attendance, which is essential for early academic skill development in reading, writing, and mathematics. Regular school participation increases instructional exposure and supports academic growth.</w:t>
      </w:r>
    </w:p>
    <w:p w14:paraId="3462B725" w14:textId="77777777" w:rsidR="000E3362" w:rsidRPr="000E3362" w:rsidRDefault="000E3362" w:rsidP="00D13BFD">
      <w:pPr>
        <w:pStyle w:val="NoSpacing"/>
        <w:numPr>
          <w:ilvl w:val="0"/>
          <w:numId w:val="6"/>
        </w:numPr>
        <w:ind w:left="1210"/>
        <w:rPr>
          <w:rFonts w:ascii="Times New Roman" w:hAnsi="Times New Roman" w:cs="Times New Roman"/>
          <w:sz w:val="24"/>
          <w:szCs w:val="24"/>
        </w:rPr>
      </w:pPr>
      <w:r w:rsidRPr="000E3362">
        <w:rPr>
          <w:rFonts w:ascii="Times New Roman" w:hAnsi="Times New Roman" w:cs="Times New Roman"/>
          <w:sz w:val="24"/>
          <w:szCs w:val="24"/>
        </w:rPr>
        <w:t>Counseling Prevention &amp; Intervention is reflected through early identification and proactive intervention aimed at preventing the development of chronic absenteeism and related academic difficulties.</w:t>
      </w:r>
    </w:p>
    <w:p w14:paraId="4A18DB56" w14:textId="77777777" w:rsidR="000E3362" w:rsidRPr="000E3362" w:rsidRDefault="000E3362" w:rsidP="00D13BFD">
      <w:pPr>
        <w:pStyle w:val="NoSpacing"/>
        <w:numPr>
          <w:ilvl w:val="0"/>
          <w:numId w:val="6"/>
        </w:numPr>
        <w:ind w:left="1210"/>
        <w:rPr>
          <w:rFonts w:ascii="Times New Roman" w:hAnsi="Times New Roman" w:cs="Times New Roman"/>
          <w:sz w:val="24"/>
          <w:szCs w:val="24"/>
        </w:rPr>
      </w:pPr>
      <w:r w:rsidRPr="000E3362">
        <w:rPr>
          <w:rFonts w:ascii="Times New Roman" w:hAnsi="Times New Roman" w:cs="Times New Roman"/>
          <w:sz w:val="24"/>
          <w:szCs w:val="24"/>
        </w:rPr>
        <w:t>Collaboration &amp; Consultation is demonstrated through ongoing communication and partnership with teachers, parents, administrators, and the school counselor to support student outcomes and address attendance barriers.</w:t>
      </w:r>
    </w:p>
    <w:p w14:paraId="36A3445D" w14:textId="77777777" w:rsidR="000E3362" w:rsidRPr="000E3362" w:rsidRDefault="000E3362" w:rsidP="00D13BFD">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These standards collectively support the development of a comprehensive and preventative counseling intervention.</w:t>
      </w:r>
    </w:p>
    <w:p w14:paraId="64AC11D6" w14:textId="77777777" w:rsidR="00BF3B44" w:rsidRDefault="00BF3B44" w:rsidP="00BF3B44">
      <w:pPr>
        <w:pStyle w:val="NoSpacing"/>
        <w:rPr>
          <w:rFonts w:ascii="Times New Roman" w:hAnsi="Times New Roman" w:cs="Times New Roman"/>
          <w:sz w:val="24"/>
          <w:szCs w:val="24"/>
        </w:rPr>
      </w:pPr>
    </w:p>
    <w:p w14:paraId="5F5598B6" w14:textId="77777777" w:rsidR="00D13BFD" w:rsidRDefault="00D13BFD" w:rsidP="00BF3B44">
      <w:pPr>
        <w:pStyle w:val="NoSpacing"/>
        <w:rPr>
          <w:rFonts w:ascii="Times New Roman" w:hAnsi="Times New Roman" w:cs="Times New Roman"/>
          <w:sz w:val="24"/>
          <w:szCs w:val="24"/>
        </w:rPr>
      </w:pPr>
    </w:p>
    <w:p w14:paraId="6118C02F" w14:textId="77777777" w:rsidR="00D13BFD" w:rsidRDefault="00D13BFD" w:rsidP="00BF3B44">
      <w:pPr>
        <w:pStyle w:val="NoSpacing"/>
        <w:rPr>
          <w:rFonts w:ascii="Times New Roman" w:hAnsi="Times New Roman" w:cs="Times New Roman"/>
          <w:sz w:val="24"/>
          <w:szCs w:val="24"/>
        </w:rPr>
      </w:pPr>
    </w:p>
    <w:p w14:paraId="27F4B0BC" w14:textId="77777777" w:rsidR="00D13BFD" w:rsidRDefault="00D13BFD" w:rsidP="00BF3B44">
      <w:pPr>
        <w:pStyle w:val="NoSpacing"/>
        <w:rPr>
          <w:rFonts w:ascii="Times New Roman" w:hAnsi="Times New Roman" w:cs="Times New Roman"/>
          <w:sz w:val="24"/>
          <w:szCs w:val="24"/>
        </w:rPr>
      </w:pPr>
    </w:p>
    <w:p w14:paraId="5F70AD7F" w14:textId="77777777" w:rsidR="00D13BFD" w:rsidRPr="00AF62E6" w:rsidRDefault="00D13BFD" w:rsidP="00BF3B44">
      <w:pPr>
        <w:pStyle w:val="NoSpacing"/>
        <w:rPr>
          <w:rFonts w:ascii="Times New Roman" w:hAnsi="Times New Roman" w:cs="Times New Roman"/>
          <w:sz w:val="24"/>
          <w:szCs w:val="24"/>
        </w:rPr>
      </w:pPr>
    </w:p>
    <w:p w14:paraId="383523F9" w14:textId="48F2AC02" w:rsidR="00C874C8" w:rsidRPr="00AF62E6" w:rsidRDefault="00D5490E" w:rsidP="00BF3B44">
      <w:pPr>
        <w:pStyle w:val="NoSpacing"/>
        <w:numPr>
          <w:ilvl w:val="0"/>
          <w:numId w:val="5"/>
        </w:numPr>
        <w:rPr>
          <w:rFonts w:ascii="Times New Roman" w:hAnsi="Times New Roman" w:cs="Times New Roman"/>
          <w:b/>
          <w:bCs/>
          <w:sz w:val="24"/>
          <w:szCs w:val="24"/>
        </w:rPr>
      </w:pPr>
      <w:r w:rsidRPr="00AF62E6">
        <w:rPr>
          <w:rFonts w:ascii="Times New Roman" w:hAnsi="Times New Roman" w:cs="Times New Roman"/>
          <w:b/>
          <w:bCs/>
          <w:sz w:val="24"/>
          <w:szCs w:val="24"/>
        </w:rPr>
        <w:t>Identify how the culminating project</w:t>
      </w:r>
      <w:r w:rsidR="00905C71" w:rsidRPr="00AF62E6">
        <w:rPr>
          <w:rFonts w:ascii="Times New Roman" w:hAnsi="Times New Roman" w:cs="Times New Roman"/>
          <w:b/>
          <w:bCs/>
          <w:sz w:val="24"/>
          <w:szCs w:val="24"/>
        </w:rPr>
        <w:t>: psycho-educational small group</w:t>
      </w:r>
      <w:r w:rsidRPr="00AF62E6">
        <w:rPr>
          <w:rFonts w:ascii="Times New Roman" w:hAnsi="Times New Roman" w:cs="Times New Roman"/>
          <w:b/>
          <w:bCs/>
          <w:sz w:val="24"/>
          <w:szCs w:val="24"/>
        </w:rPr>
        <w:t xml:space="preserve"> is culturally sensitive. Describe how issues of conflict, bias, prejudice, oppression, and discrimination are to be addressed during the </w:t>
      </w:r>
      <w:r w:rsidR="00905C71" w:rsidRPr="00AF62E6">
        <w:rPr>
          <w:rFonts w:ascii="Times New Roman" w:hAnsi="Times New Roman" w:cs="Times New Roman"/>
          <w:b/>
          <w:bCs/>
          <w:sz w:val="24"/>
          <w:szCs w:val="24"/>
        </w:rPr>
        <w:t>group’s</w:t>
      </w:r>
      <w:r w:rsidRPr="00AF62E6">
        <w:rPr>
          <w:rFonts w:ascii="Times New Roman" w:hAnsi="Times New Roman" w:cs="Times New Roman"/>
          <w:b/>
          <w:bCs/>
          <w:sz w:val="24"/>
          <w:szCs w:val="24"/>
        </w:rPr>
        <w:t xml:space="preserve"> implementation. Identify strategies included in the </w:t>
      </w:r>
      <w:r w:rsidR="00905C71" w:rsidRPr="00AF62E6">
        <w:rPr>
          <w:rFonts w:ascii="Times New Roman" w:hAnsi="Times New Roman" w:cs="Times New Roman"/>
          <w:b/>
          <w:bCs/>
          <w:sz w:val="24"/>
          <w:szCs w:val="24"/>
        </w:rPr>
        <w:t xml:space="preserve">group </w:t>
      </w:r>
      <w:r w:rsidRPr="00AF62E6">
        <w:rPr>
          <w:rFonts w:ascii="Times New Roman" w:hAnsi="Times New Roman" w:cs="Times New Roman"/>
          <w:b/>
          <w:bCs/>
          <w:sz w:val="24"/>
          <w:szCs w:val="24"/>
        </w:rPr>
        <w:t xml:space="preserve">that promote a positive, caring, and safe learning group environment. </w:t>
      </w:r>
    </w:p>
    <w:p w14:paraId="5DE9B185" w14:textId="77777777" w:rsidR="00720975" w:rsidRPr="00AF62E6" w:rsidRDefault="00720975" w:rsidP="00720975">
      <w:pPr>
        <w:pStyle w:val="NoSpacing"/>
        <w:rPr>
          <w:rFonts w:ascii="Times New Roman" w:hAnsi="Times New Roman" w:cs="Times New Roman"/>
          <w:sz w:val="24"/>
          <w:szCs w:val="24"/>
        </w:rPr>
      </w:pPr>
    </w:p>
    <w:p w14:paraId="6E665718" w14:textId="77777777" w:rsidR="000E3362" w:rsidRPr="000E3362" w:rsidRDefault="000E3362" w:rsidP="00AF62E6">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This psycho-educational small group will be implemented using culturally responsive and developmentally appropriate practices that respect the diverse backgrounds of kindergarten students and their families. The group will acknowledge that attendance challenges may be influenced by cultural values, family responsibilities, economic conditions, transportation limitations, or health-related issues.</w:t>
      </w:r>
    </w:p>
    <w:p w14:paraId="672833B2" w14:textId="77777777" w:rsidR="000E3362" w:rsidRPr="000E3362" w:rsidRDefault="000E3362" w:rsidP="00AF62E6">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Instructional materials, visuals, and activities will reflect diverse cultures, family structures, and community experiences. Communication with families will be provided in accessible language, and translated materials will be offered when necessary. Group discussions will emphasize empathy, respect, and understanding of individual circumstances.</w:t>
      </w:r>
    </w:p>
    <w:p w14:paraId="0C5416CC" w14:textId="77777777" w:rsidR="000E3362" w:rsidRPr="000E3362" w:rsidRDefault="000E3362" w:rsidP="00AF62E6">
      <w:pPr>
        <w:pStyle w:val="NoSpacing"/>
        <w:ind w:left="680" w:firstLine="720"/>
        <w:rPr>
          <w:rFonts w:ascii="Times New Roman" w:hAnsi="Times New Roman" w:cs="Times New Roman"/>
          <w:sz w:val="24"/>
          <w:szCs w:val="24"/>
        </w:rPr>
      </w:pPr>
      <w:r w:rsidRPr="000E3362">
        <w:rPr>
          <w:rFonts w:ascii="Times New Roman" w:hAnsi="Times New Roman" w:cs="Times New Roman"/>
          <w:sz w:val="24"/>
          <w:szCs w:val="24"/>
        </w:rPr>
        <w:t>Strategies such as positive reinforcement, inclusive storytelling, cooperative activities, and flexible problem-solving approaches will be used to address bias, reduce stigma, and promote fairness. A safe, caring, and supportive group environment will be established to ensure all students feel valued, respected, and encouraged to participate.</w:t>
      </w:r>
    </w:p>
    <w:p w14:paraId="69B1CA24" w14:textId="77777777" w:rsidR="00BF3B44" w:rsidRPr="00AF62E6" w:rsidRDefault="00BF3B44" w:rsidP="00AF62E6">
      <w:pPr>
        <w:pStyle w:val="NoSpacing"/>
        <w:ind w:firstLine="720"/>
        <w:rPr>
          <w:rFonts w:ascii="Times New Roman" w:hAnsi="Times New Roman" w:cs="Times New Roman"/>
          <w:sz w:val="24"/>
          <w:szCs w:val="24"/>
        </w:rPr>
      </w:pPr>
    </w:p>
    <w:p w14:paraId="64A4BA3E" w14:textId="52155216" w:rsidR="00BF3B44" w:rsidRPr="00AF62E6" w:rsidRDefault="00C874C8" w:rsidP="00384F4A">
      <w:pPr>
        <w:pStyle w:val="NoSpacing"/>
        <w:numPr>
          <w:ilvl w:val="0"/>
          <w:numId w:val="5"/>
        </w:numPr>
        <w:rPr>
          <w:rFonts w:ascii="Times New Roman" w:hAnsi="Times New Roman" w:cs="Times New Roman"/>
          <w:b/>
          <w:bCs/>
          <w:sz w:val="24"/>
          <w:szCs w:val="24"/>
        </w:rPr>
      </w:pPr>
      <w:r w:rsidRPr="00AF62E6">
        <w:rPr>
          <w:rFonts w:ascii="Times New Roman" w:hAnsi="Times New Roman" w:cs="Times New Roman"/>
          <w:b/>
          <w:bCs/>
          <w:sz w:val="24"/>
          <w:szCs w:val="24"/>
        </w:rPr>
        <w:t xml:space="preserve">Describe how you plan to evaluate your </w:t>
      </w:r>
      <w:r w:rsidR="00FD67D0" w:rsidRPr="00AF62E6">
        <w:rPr>
          <w:rFonts w:ascii="Times New Roman" w:hAnsi="Times New Roman" w:cs="Times New Roman"/>
          <w:b/>
          <w:bCs/>
          <w:sz w:val="24"/>
          <w:szCs w:val="24"/>
        </w:rPr>
        <w:t xml:space="preserve">group </w:t>
      </w:r>
      <w:r w:rsidRPr="00AF62E6">
        <w:rPr>
          <w:rFonts w:ascii="Times New Roman" w:hAnsi="Times New Roman" w:cs="Times New Roman"/>
          <w:b/>
          <w:bCs/>
          <w:sz w:val="24"/>
          <w:szCs w:val="24"/>
        </w:rPr>
        <w:t xml:space="preserve">for data to show success as well as areas to enhance and/or improve. </w:t>
      </w:r>
      <w:r w:rsidR="00B875D5" w:rsidRPr="00AF62E6">
        <w:rPr>
          <w:rFonts w:ascii="Times New Roman" w:hAnsi="Times New Roman" w:cs="Times New Roman"/>
          <w:b/>
          <w:bCs/>
          <w:sz w:val="24"/>
          <w:szCs w:val="24"/>
        </w:rPr>
        <w:t>(</w:t>
      </w:r>
      <w:r w:rsidR="00B875D5" w:rsidRPr="00AF62E6">
        <w:rPr>
          <w:rFonts w:ascii="Times New Roman" w:hAnsi="Times New Roman" w:cs="Times New Roman"/>
          <w:b/>
          <w:bCs/>
          <w:i/>
          <w:iCs/>
          <w:sz w:val="24"/>
          <w:szCs w:val="24"/>
        </w:rPr>
        <w:t>Helpful hint: which data- from your initial data sources- will you re-evaluate to show growth, learning, or will be positively impacted by your small group program?)</w:t>
      </w:r>
    </w:p>
    <w:p w14:paraId="06864018" w14:textId="77777777" w:rsidR="00EE7D47" w:rsidRPr="00AF62E6" w:rsidRDefault="00EE7D47" w:rsidP="00EE7D47">
      <w:pPr>
        <w:pStyle w:val="NoSpacing"/>
        <w:ind w:left="720"/>
        <w:rPr>
          <w:rFonts w:ascii="Times New Roman" w:hAnsi="Times New Roman" w:cs="Times New Roman"/>
          <w:b/>
          <w:bCs/>
          <w:sz w:val="24"/>
          <w:szCs w:val="24"/>
        </w:rPr>
      </w:pPr>
    </w:p>
    <w:p w14:paraId="23F18339" w14:textId="77777777" w:rsidR="000E3362" w:rsidRPr="000E3362" w:rsidRDefault="000E3362" w:rsidP="00AF62E6">
      <w:pPr>
        <w:ind w:left="680" w:firstLine="720"/>
        <w:rPr>
          <w:rFonts w:ascii="Times New Roman" w:hAnsi="Times New Roman" w:cs="Times New Roman"/>
          <w:sz w:val="24"/>
          <w:szCs w:val="24"/>
        </w:rPr>
      </w:pPr>
      <w:r w:rsidRPr="000E3362">
        <w:rPr>
          <w:rFonts w:ascii="Times New Roman" w:hAnsi="Times New Roman" w:cs="Times New Roman"/>
          <w:sz w:val="24"/>
          <w:szCs w:val="24"/>
        </w:rPr>
        <w:t>The effectiveness of the psycho-educational small group will be evaluated using multiple data sources. PowerSchool attendance records will be reviewed before and after group participation to measure changes in attendance patterns and reductions in chronic absenteeism.</w:t>
      </w:r>
    </w:p>
    <w:p w14:paraId="0343E286" w14:textId="77777777" w:rsidR="000E3362" w:rsidRPr="000E3362" w:rsidRDefault="000E3362" w:rsidP="00AF62E6">
      <w:pPr>
        <w:ind w:left="680" w:firstLine="720"/>
        <w:rPr>
          <w:rFonts w:ascii="Times New Roman" w:hAnsi="Times New Roman" w:cs="Times New Roman"/>
          <w:sz w:val="24"/>
          <w:szCs w:val="24"/>
        </w:rPr>
      </w:pPr>
      <w:r w:rsidRPr="000E3362">
        <w:rPr>
          <w:rFonts w:ascii="Times New Roman" w:hAnsi="Times New Roman" w:cs="Times New Roman"/>
          <w:sz w:val="24"/>
          <w:szCs w:val="24"/>
        </w:rPr>
        <w:t>Teacher feedback will be collected through structured rating forms to assess improvements in classroom engagement, routine adjustment, and learning readiness. Parent and guardian feedback will be gathered to evaluate changes in family awareness and support for attendance. Brief student check-ins and observational data will be used to assess students’ attitudes toward school and daily routines.</w:t>
      </w:r>
    </w:p>
    <w:p w14:paraId="5E55E6B9" w14:textId="77777777" w:rsidR="000E3362" w:rsidRPr="00AF62E6" w:rsidRDefault="000E3362" w:rsidP="00AF62E6">
      <w:pPr>
        <w:ind w:left="680" w:firstLine="720"/>
        <w:rPr>
          <w:rFonts w:ascii="Times New Roman" w:hAnsi="Times New Roman" w:cs="Times New Roman"/>
          <w:sz w:val="24"/>
          <w:szCs w:val="24"/>
        </w:rPr>
      </w:pPr>
      <w:r w:rsidRPr="000E3362">
        <w:rPr>
          <w:rFonts w:ascii="Times New Roman" w:hAnsi="Times New Roman" w:cs="Times New Roman"/>
          <w:sz w:val="24"/>
          <w:szCs w:val="24"/>
        </w:rPr>
        <w:t>Pre- and post-group comparisons will be analyzed to determine program effectiveness. Findings will be used to identify strengths, areas for improvement, and recommendations for future group implementation.</w:t>
      </w:r>
    </w:p>
    <w:p w14:paraId="024FD932" w14:textId="77777777" w:rsidR="00AF62E6" w:rsidRPr="00AF62E6" w:rsidRDefault="00AF62E6" w:rsidP="00AF62E6">
      <w:pPr>
        <w:ind w:left="680" w:firstLine="720"/>
        <w:rPr>
          <w:rFonts w:ascii="Times New Roman" w:hAnsi="Times New Roman" w:cs="Times New Roman"/>
          <w:sz w:val="24"/>
          <w:szCs w:val="24"/>
        </w:rPr>
      </w:pPr>
    </w:p>
    <w:p w14:paraId="708AAEE6" w14:textId="77777777" w:rsidR="00720975" w:rsidRPr="00AF62E6" w:rsidRDefault="00720975" w:rsidP="00720975">
      <w:pPr>
        <w:rPr>
          <w:rFonts w:ascii="Times New Roman" w:hAnsi="Times New Roman" w:cs="Times New Roman"/>
          <w:sz w:val="24"/>
          <w:szCs w:val="24"/>
        </w:rPr>
      </w:pPr>
    </w:p>
    <w:p w14:paraId="2531336F" w14:textId="77777777" w:rsidR="00B41C29" w:rsidRPr="00AF62E6" w:rsidRDefault="00B41C29" w:rsidP="00384F4A">
      <w:pPr>
        <w:pStyle w:val="NoSpacing"/>
        <w:numPr>
          <w:ilvl w:val="0"/>
          <w:numId w:val="5"/>
        </w:numPr>
        <w:rPr>
          <w:rFonts w:ascii="Times New Roman" w:hAnsi="Times New Roman" w:cs="Times New Roman"/>
          <w:b/>
          <w:bCs/>
          <w:sz w:val="24"/>
          <w:szCs w:val="24"/>
        </w:rPr>
      </w:pPr>
      <w:r w:rsidRPr="00AF62E6">
        <w:rPr>
          <w:rFonts w:ascii="Times New Roman" w:hAnsi="Times New Roman" w:cs="Times New Roman"/>
          <w:b/>
          <w:bCs/>
          <w:sz w:val="24"/>
          <w:szCs w:val="24"/>
        </w:rPr>
        <w:t>References</w:t>
      </w:r>
    </w:p>
    <w:p w14:paraId="474F4A16" w14:textId="77777777" w:rsidR="000E3362" w:rsidRPr="00AF62E6" w:rsidRDefault="000E3362" w:rsidP="000E3362">
      <w:pPr>
        <w:pStyle w:val="NoSpacing"/>
        <w:rPr>
          <w:rFonts w:ascii="Times New Roman" w:hAnsi="Times New Roman" w:cs="Times New Roman"/>
          <w:b/>
          <w:bCs/>
          <w:sz w:val="24"/>
          <w:szCs w:val="24"/>
        </w:rPr>
      </w:pPr>
    </w:p>
    <w:p w14:paraId="04DF4C61" w14:textId="77777777" w:rsidR="00AF62E6" w:rsidRPr="00AF62E6" w:rsidRDefault="00AF62E6" w:rsidP="00AF62E6">
      <w:pPr>
        <w:pStyle w:val="NoSpacing"/>
        <w:ind w:left="1400" w:hanging="720"/>
        <w:rPr>
          <w:rFonts w:ascii="Times New Roman" w:hAnsi="Times New Roman" w:cs="Times New Roman"/>
          <w:sz w:val="24"/>
          <w:szCs w:val="24"/>
        </w:rPr>
      </w:pPr>
      <w:r w:rsidRPr="00AF62E6">
        <w:rPr>
          <w:rFonts w:ascii="Times New Roman" w:hAnsi="Times New Roman" w:cs="Times New Roman"/>
          <w:sz w:val="24"/>
          <w:szCs w:val="24"/>
        </w:rPr>
        <w:t xml:space="preserve">American School Counselor Association. (2022). </w:t>
      </w:r>
      <w:r w:rsidRPr="00AF62E6">
        <w:rPr>
          <w:rFonts w:ascii="Times New Roman" w:hAnsi="Times New Roman" w:cs="Times New Roman"/>
          <w:i/>
          <w:iCs/>
          <w:sz w:val="24"/>
          <w:szCs w:val="24"/>
        </w:rPr>
        <w:t>ASCA national model: A framework for school counseling programs</w:t>
      </w:r>
      <w:r w:rsidRPr="00AF62E6">
        <w:rPr>
          <w:rFonts w:ascii="Times New Roman" w:hAnsi="Times New Roman" w:cs="Times New Roman"/>
          <w:sz w:val="24"/>
          <w:szCs w:val="24"/>
        </w:rPr>
        <w:t xml:space="preserve"> (4th ed.). Author.</w:t>
      </w:r>
    </w:p>
    <w:p w14:paraId="0581D2B9" w14:textId="77777777" w:rsidR="00AF62E6" w:rsidRPr="00AF62E6" w:rsidRDefault="00AF62E6" w:rsidP="00AF62E6">
      <w:pPr>
        <w:pStyle w:val="NoSpacing"/>
        <w:ind w:left="1400" w:hanging="720"/>
        <w:rPr>
          <w:rFonts w:ascii="Times New Roman" w:hAnsi="Times New Roman" w:cs="Times New Roman"/>
          <w:sz w:val="24"/>
          <w:szCs w:val="24"/>
        </w:rPr>
      </w:pPr>
      <w:r w:rsidRPr="00AF62E6">
        <w:rPr>
          <w:rFonts w:ascii="Times New Roman" w:hAnsi="Times New Roman" w:cs="Times New Roman"/>
          <w:sz w:val="24"/>
          <w:szCs w:val="24"/>
        </w:rPr>
        <w:t>Chang, H. N., &amp; Romero, M. (2008). Present, engaged, and accounted for: The critical importance of addressing chronic absence. National Center for Children in Poverty.</w:t>
      </w:r>
    </w:p>
    <w:p w14:paraId="607DC07F" w14:textId="77777777" w:rsidR="00AF62E6" w:rsidRPr="00AF62E6" w:rsidRDefault="00AF62E6" w:rsidP="00AF62E6">
      <w:pPr>
        <w:pStyle w:val="NoSpacing"/>
        <w:ind w:left="1400" w:hanging="720"/>
        <w:rPr>
          <w:rFonts w:ascii="Times New Roman" w:hAnsi="Times New Roman" w:cs="Times New Roman"/>
          <w:sz w:val="24"/>
          <w:szCs w:val="24"/>
        </w:rPr>
      </w:pPr>
      <w:r w:rsidRPr="00AF62E6">
        <w:rPr>
          <w:rFonts w:ascii="Times New Roman" w:hAnsi="Times New Roman" w:cs="Times New Roman"/>
          <w:sz w:val="24"/>
          <w:szCs w:val="24"/>
        </w:rPr>
        <w:t xml:space="preserve">Gottfried, M. A. (2014). Chronic absenteeism and its effects on students’ academic and socioemotional outcomes. </w:t>
      </w:r>
      <w:r w:rsidRPr="00AF62E6">
        <w:rPr>
          <w:rFonts w:ascii="Times New Roman" w:hAnsi="Times New Roman" w:cs="Times New Roman"/>
          <w:i/>
          <w:iCs/>
          <w:sz w:val="24"/>
          <w:szCs w:val="24"/>
        </w:rPr>
        <w:t>Journal of Education for Students Placed at Risk, 19</w:t>
      </w:r>
      <w:r w:rsidRPr="00AF62E6">
        <w:rPr>
          <w:rFonts w:ascii="Times New Roman" w:hAnsi="Times New Roman" w:cs="Times New Roman"/>
          <w:sz w:val="24"/>
          <w:szCs w:val="24"/>
        </w:rPr>
        <w:t>(2), 53–75. https://doi.org/10.1080/10824669.2014.962696</w:t>
      </w:r>
    </w:p>
    <w:p w14:paraId="03CCAF34" w14:textId="77777777" w:rsidR="00AF62E6" w:rsidRPr="00AF62E6" w:rsidRDefault="00AF62E6" w:rsidP="00AF62E6">
      <w:pPr>
        <w:pStyle w:val="NoSpacing"/>
        <w:ind w:left="1400" w:hanging="720"/>
        <w:rPr>
          <w:rFonts w:ascii="Times New Roman" w:hAnsi="Times New Roman" w:cs="Times New Roman"/>
          <w:sz w:val="24"/>
          <w:szCs w:val="24"/>
        </w:rPr>
      </w:pPr>
    </w:p>
    <w:p w14:paraId="3F006EBF" w14:textId="77777777" w:rsidR="00720975" w:rsidRPr="00AF62E6" w:rsidRDefault="00720975" w:rsidP="00720975">
      <w:pPr>
        <w:pStyle w:val="NoSpacing"/>
        <w:rPr>
          <w:rFonts w:ascii="Times New Roman" w:hAnsi="Times New Roman" w:cs="Times New Roman"/>
          <w:sz w:val="24"/>
          <w:szCs w:val="24"/>
        </w:rPr>
      </w:pPr>
    </w:p>
    <w:p w14:paraId="7AD6FF2E" w14:textId="77777777" w:rsidR="00720975" w:rsidRPr="00AF62E6" w:rsidRDefault="00720975" w:rsidP="00720975">
      <w:pPr>
        <w:pStyle w:val="NoSpacing"/>
        <w:rPr>
          <w:rFonts w:ascii="Times New Roman" w:hAnsi="Times New Roman" w:cs="Times New Roman"/>
          <w:sz w:val="24"/>
          <w:szCs w:val="24"/>
        </w:rPr>
      </w:pPr>
    </w:p>
    <w:p w14:paraId="6B8EDCB9" w14:textId="77777777" w:rsidR="00BF3B44" w:rsidRPr="00AF62E6" w:rsidRDefault="00BF3B44" w:rsidP="00384F4A">
      <w:pPr>
        <w:pStyle w:val="NormalWeb"/>
      </w:pPr>
    </w:p>
    <w:p w14:paraId="76E52936" w14:textId="4F4ECCA2" w:rsidR="002751E3" w:rsidRPr="00AF62E6" w:rsidRDefault="00384F4A" w:rsidP="002751E3">
      <w:pPr>
        <w:pStyle w:val="NormalWeb"/>
        <w:rPr>
          <w:sz w:val="22"/>
          <w:szCs w:val="22"/>
        </w:rPr>
      </w:pPr>
      <w:r w:rsidRPr="00AF62E6">
        <w:rPr>
          <w:sz w:val="22"/>
          <w:szCs w:val="22"/>
        </w:rPr>
        <w:t>Practicum Student Signature _____________________</w:t>
      </w:r>
      <w:r w:rsidR="002751E3" w:rsidRPr="00AF62E6">
        <w:rPr>
          <w:sz w:val="22"/>
          <w:szCs w:val="22"/>
        </w:rPr>
        <w:t>_______</w:t>
      </w:r>
      <w:r w:rsidRPr="00AF62E6">
        <w:rPr>
          <w:sz w:val="22"/>
          <w:szCs w:val="22"/>
        </w:rPr>
        <w:t>___</w:t>
      </w:r>
      <w:r w:rsidR="002751E3" w:rsidRPr="00AF62E6">
        <w:rPr>
          <w:sz w:val="22"/>
          <w:szCs w:val="22"/>
        </w:rPr>
        <w:t xml:space="preserve">     Date _____________</w:t>
      </w:r>
    </w:p>
    <w:p w14:paraId="3B782017" w14:textId="209428E4" w:rsidR="002751E3" w:rsidRPr="00AF62E6" w:rsidRDefault="002751E3" w:rsidP="00384F4A">
      <w:pPr>
        <w:pStyle w:val="NormalWeb"/>
        <w:rPr>
          <w:b/>
          <w:bCs/>
          <w:i/>
          <w:iCs/>
          <w:sz w:val="22"/>
          <w:szCs w:val="22"/>
        </w:rPr>
      </w:pPr>
      <w:r w:rsidRPr="00AF62E6">
        <w:rPr>
          <w:b/>
          <w:bCs/>
          <w:i/>
          <w:iCs/>
          <w:sz w:val="22"/>
          <w:szCs w:val="22"/>
        </w:rPr>
        <w:t xml:space="preserve">Signature required. Typed name not accepted. </w:t>
      </w:r>
    </w:p>
    <w:p w14:paraId="22254346" w14:textId="57739772" w:rsidR="00384F4A" w:rsidRPr="00AF62E6" w:rsidRDefault="0084652E" w:rsidP="00384F4A">
      <w:pPr>
        <w:pStyle w:val="NormalWeb"/>
        <w:rPr>
          <w:sz w:val="22"/>
          <w:szCs w:val="22"/>
        </w:rPr>
      </w:pPr>
      <w:r w:rsidRPr="00AF62E6">
        <w:rPr>
          <w:sz w:val="22"/>
          <w:szCs w:val="22"/>
        </w:rPr>
        <w:t>Practicum Site</w:t>
      </w:r>
      <w:r w:rsidR="00384F4A" w:rsidRPr="00AF62E6">
        <w:rPr>
          <w:sz w:val="22"/>
          <w:szCs w:val="22"/>
        </w:rPr>
        <w:t xml:space="preserve"> Supervisor Signature _____________</w:t>
      </w:r>
      <w:r w:rsidRPr="00AF62E6">
        <w:rPr>
          <w:sz w:val="22"/>
          <w:szCs w:val="22"/>
        </w:rPr>
        <w:t>___</w:t>
      </w:r>
      <w:r w:rsidR="00384F4A" w:rsidRPr="00AF62E6">
        <w:rPr>
          <w:sz w:val="22"/>
          <w:szCs w:val="22"/>
        </w:rPr>
        <w:t>___________</w:t>
      </w:r>
      <w:r w:rsidR="00652DD8" w:rsidRPr="00AF62E6">
        <w:rPr>
          <w:sz w:val="22"/>
          <w:szCs w:val="22"/>
        </w:rPr>
        <w:t xml:space="preserve"> </w:t>
      </w:r>
      <w:r w:rsidR="002751E3" w:rsidRPr="00AF62E6">
        <w:rPr>
          <w:sz w:val="22"/>
          <w:szCs w:val="22"/>
        </w:rPr>
        <w:t>Date _____________</w:t>
      </w:r>
    </w:p>
    <w:p w14:paraId="3B9CC5B2" w14:textId="77777777" w:rsidR="002751E3" w:rsidRPr="00AF62E6" w:rsidRDefault="002751E3" w:rsidP="002751E3">
      <w:pPr>
        <w:pStyle w:val="NormalWeb"/>
        <w:rPr>
          <w:b/>
          <w:bCs/>
          <w:i/>
          <w:iCs/>
          <w:sz w:val="22"/>
          <w:szCs w:val="22"/>
        </w:rPr>
      </w:pPr>
      <w:r w:rsidRPr="00AF62E6">
        <w:rPr>
          <w:b/>
          <w:bCs/>
          <w:i/>
          <w:iCs/>
          <w:sz w:val="22"/>
          <w:szCs w:val="22"/>
        </w:rPr>
        <w:t xml:space="preserve">Signature required. Typed name not accepted. </w:t>
      </w:r>
    </w:p>
    <w:p w14:paraId="41AA416D" w14:textId="77777777" w:rsidR="002751E3" w:rsidRPr="00AF62E6" w:rsidRDefault="002751E3" w:rsidP="00384F4A">
      <w:pPr>
        <w:pStyle w:val="NormalWeb"/>
        <w:rPr>
          <w:sz w:val="22"/>
          <w:szCs w:val="22"/>
        </w:rPr>
      </w:pPr>
    </w:p>
    <w:p w14:paraId="0A929F96" w14:textId="0885C23D" w:rsidR="00384F4A" w:rsidRPr="00AF62E6" w:rsidRDefault="00384F4A" w:rsidP="00384F4A">
      <w:pPr>
        <w:pStyle w:val="NormalWeb"/>
        <w:rPr>
          <w:sz w:val="22"/>
          <w:szCs w:val="22"/>
        </w:rPr>
      </w:pPr>
    </w:p>
    <w:sectPr w:rsidR="00384F4A" w:rsidRPr="00AF62E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65F4" w14:textId="77777777" w:rsidR="00685CEA" w:rsidRDefault="00685CEA" w:rsidP="00440726">
      <w:pPr>
        <w:spacing w:after="0" w:line="240" w:lineRule="auto"/>
      </w:pPr>
      <w:r>
        <w:separator/>
      </w:r>
    </w:p>
  </w:endnote>
  <w:endnote w:type="continuationSeparator" w:id="0">
    <w:p w14:paraId="2E1BF4AA" w14:textId="77777777" w:rsidR="00685CEA" w:rsidRDefault="00685CEA" w:rsidP="00440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168101"/>
      <w:docPartObj>
        <w:docPartGallery w:val="Page Numbers (Bottom of Page)"/>
        <w:docPartUnique/>
      </w:docPartObj>
    </w:sdtPr>
    <w:sdtEndPr>
      <w:rPr>
        <w:noProof/>
      </w:rPr>
    </w:sdtEndPr>
    <w:sdtContent>
      <w:p w14:paraId="6E292955" w14:textId="77777777" w:rsidR="000A465D" w:rsidRDefault="000A465D">
        <w:pPr>
          <w:pStyle w:val="Footer"/>
          <w:jc w:val="right"/>
        </w:pPr>
        <w:r>
          <w:fldChar w:fldCharType="begin"/>
        </w:r>
        <w:r>
          <w:instrText xml:space="preserve"> PAGE   \* MERGEFORMAT </w:instrText>
        </w:r>
        <w:r>
          <w:fldChar w:fldCharType="separate"/>
        </w:r>
        <w:r w:rsidR="00A856C4">
          <w:rPr>
            <w:noProof/>
          </w:rPr>
          <w:t>1</w:t>
        </w:r>
        <w:r>
          <w:rPr>
            <w:noProof/>
          </w:rPr>
          <w:fldChar w:fldCharType="end"/>
        </w:r>
      </w:p>
    </w:sdtContent>
  </w:sdt>
  <w:p w14:paraId="3C2384C9" w14:textId="77777777" w:rsidR="000A465D" w:rsidRDefault="000A4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C29EE" w14:textId="77777777" w:rsidR="00685CEA" w:rsidRDefault="00685CEA" w:rsidP="00440726">
      <w:pPr>
        <w:spacing w:after="0" w:line="240" w:lineRule="auto"/>
      </w:pPr>
      <w:r>
        <w:separator/>
      </w:r>
    </w:p>
  </w:footnote>
  <w:footnote w:type="continuationSeparator" w:id="0">
    <w:p w14:paraId="21981E31" w14:textId="77777777" w:rsidR="00685CEA" w:rsidRDefault="00685CEA" w:rsidP="00440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5AE8F" w14:textId="77777777" w:rsidR="00440726" w:rsidRDefault="00440726" w:rsidP="00440726">
    <w:pPr>
      <w:pStyle w:val="Header"/>
      <w:jc w:val="center"/>
    </w:pPr>
    <w:r>
      <w:rPr>
        <w:noProof/>
      </w:rPr>
      <w:drawing>
        <wp:inline distT="0" distB="0" distL="0" distR="0" wp14:anchorId="63404EBA" wp14:editId="35192391">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7F4661D6" w14:textId="77777777" w:rsidR="00440726" w:rsidRDefault="00440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F4389"/>
    <w:multiLevelType w:val="hybridMultilevel"/>
    <w:tmpl w:val="CF6CF2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C0418"/>
    <w:multiLevelType w:val="hybridMultilevel"/>
    <w:tmpl w:val="CF6CF2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AB5D23"/>
    <w:multiLevelType w:val="hybridMultilevel"/>
    <w:tmpl w:val="E1FC1C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4A5150"/>
    <w:multiLevelType w:val="hybridMultilevel"/>
    <w:tmpl w:val="AF3C46BE"/>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1C7CF8"/>
    <w:multiLevelType w:val="hybridMultilevel"/>
    <w:tmpl w:val="4A7260CA"/>
    <w:lvl w:ilvl="0" w:tplc="4614D4C0">
      <w:start w:val="4"/>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DB4DE2"/>
    <w:multiLevelType w:val="hybridMultilevel"/>
    <w:tmpl w:val="5532BBB2"/>
    <w:lvl w:ilvl="0" w:tplc="2000001B">
      <w:start w:val="1"/>
      <w:numFmt w:val="lowerRoman"/>
      <w:lvlText w:val="%1."/>
      <w:lvlJc w:val="right"/>
      <w:pPr>
        <w:ind w:left="2120" w:hanging="360"/>
      </w:pPr>
    </w:lvl>
    <w:lvl w:ilvl="1" w:tplc="20000019" w:tentative="1">
      <w:start w:val="1"/>
      <w:numFmt w:val="lowerLetter"/>
      <w:lvlText w:val="%2."/>
      <w:lvlJc w:val="left"/>
      <w:pPr>
        <w:ind w:left="2840" w:hanging="360"/>
      </w:pPr>
    </w:lvl>
    <w:lvl w:ilvl="2" w:tplc="2000001B" w:tentative="1">
      <w:start w:val="1"/>
      <w:numFmt w:val="lowerRoman"/>
      <w:lvlText w:val="%3."/>
      <w:lvlJc w:val="right"/>
      <w:pPr>
        <w:ind w:left="3560" w:hanging="180"/>
      </w:pPr>
    </w:lvl>
    <w:lvl w:ilvl="3" w:tplc="2000000F" w:tentative="1">
      <w:start w:val="1"/>
      <w:numFmt w:val="decimal"/>
      <w:lvlText w:val="%4."/>
      <w:lvlJc w:val="left"/>
      <w:pPr>
        <w:ind w:left="4280" w:hanging="360"/>
      </w:pPr>
    </w:lvl>
    <w:lvl w:ilvl="4" w:tplc="20000019" w:tentative="1">
      <w:start w:val="1"/>
      <w:numFmt w:val="lowerLetter"/>
      <w:lvlText w:val="%5."/>
      <w:lvlJc w:val="left"/>
      <w:pPr>
        <w:ind w:left="5000" w:hanging="360"/>
      </w:pPr>
    </w:lvl>
    <w:lvl w:ilvl="5" w:tplc="2000001B" w:tentative="1">
      <w:start w:val="1"/>
      <w:numFmt w:val="lowerRoman"/>
      <w:lvlText w:val="%6."/>
      <w:lvlJc w:val="right"/>
      <w:pPr>
        <w:ind w:left="5720" w:hanging="180"/>
      </w:pPr>
    </w:lvl>
    <w:lvl w:ilvl="6" w:tplc="2000000F" w:tentative="1">
      <w:start w:val="1"/>
      <w:numFmt w:val="decimal"/>
      <w:lvlText w:val="%7."/>
      <w:lvlJc w:val="left"/>
      <w:pPr>
        <w:ind w:left="6440" w:hanging="360"/>
      </w:pPr>
    </w:lvl>
    <w:lvl w:ilvl="7" w:tplc="20000019" w:tentative="1">
      <w:start w:val="1"/>
      <w:numFmt w:val="lowerLetter"/>
      <w:lvlText w:val="%8."/>
      <w:lvlJc w:val="left"/>
      <w:pPr>
        <w:ind w:left="7160" w:hanging="360"/>
      </w:pPr>
    </w:lvl>
    <w:lvl w:ilvl="8" w:tplc="2000001B" w:tentative="1">
      <w:start w:val="1"/>
      <w:numFmt w:val="lowerRoman"/>
      <w:lvlText w:val="%9."/>
      <w:lvlJc w:val="right"/>
      <w:pPr>
        <w:ind w:left="7880" w:hanging="180"/>
      </w:pPr>
    </w:lvl>
  </w:abstractNum>
  <w:num w:numId="1" w16cid:durableId="1967422334">
    <w:abstractNumId w:val="1"/>
  </w:num>
  <w:num w:numId="2" w16cid:durableId="678889531">
    <w:abstractNumId w:val="0"/>
  </w:num>
  <w:num w:numId="3" w16cid:durableId="1222324479">
    <w:abstractNumId w:val="4"/>
  </w:num>
  <w:num w:numId="4" w16cid:durableId="1771508002">
    <w:abstractNumId w:val="3"/>
  </w:num>
  <w:num w:numId="5" w16cid:durableId="587928805">
    <w:abstractNumId w:val="2"/>
  </w:num>
  <w:num w:numId="6" w16cid:durableId="19117672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726"/>
    <w:rsid w:val="00004FEB"/>
    <w:rsid w:val="000A465D"/>
    <w:rsid w:val="000E3362"/>
    <w:rsid w:val="00222A2B"/>
    <w:rsid w:val="002751E3"/>
    <w:rsid w:val="00293395"/>
    <w:rsid w:val="00300A82"/>
    <w:rsid w:val="0031331D"/>
    <w:rsid w:val="00384F4A"/>
    <w:rsid w:val="0042783D"/>
    <w:rsid w:val="00440726"/>
    <w:rsid w:val="004A3447"/>
    <w:rsid w:val="005509F4"/>
    <w:rsid w:val="00564B23"/>
    <w:rsid w:val="005C1F77"/>
    <w:rsid w:val="005D3BEE"/>
    <w:rsid w:val="00652DD8"/>
    <w:rsid w:val="00685CEA"/>
    <w:rsid w:val="006E0C49"/>
    <w:rsid w:val="006E2436"/>
    <w:rsid w:val="00713516"/>
    <w:rsid w:val="00720975"/>
    <w:rsid w:val="007A10B0"/>
    <w:rsid w:val="0084652E"/>
    <w:rsid w:val="00894E66"/>
    <w:rsid w:val="008E2482"/>
    <w:rsid w:val="008F04FF"/>
    <w:rsid w:val="00905C71"/>
    <w:rsid w:val="00992179"/>
    <w:rsid w:val="00A522DE"/>
    <w:rsid w:val="00A856C4"/>
    <w:rsid w:val="00AF62E6"/>
    <w:rsid w:val="00B053D8"/>
    <w:rsid w:val="00B27022"/>
    <w:rsid w:val="00B41C29"/>
    <w:rsid w:val="00B875D5"/>
    <w:rsid w:val="00B96291"/>
    <w:rsid w:val="00BA704B"/>
    <w:rsid w:val="00BC516B"/>
    <w:rsid w:val="00BF3B44"/>
    <w:rsid w:val="00C527CF"/>
    <w:rsid w:val="00C874C8"/>
    <w:rsid w:val="00D13BFD"/>
    <w:rsid w:val="00D5490E"/>
    <w:rsid w:val="00E72B3C"/>
    <w:rsid w:val="00EA6F0A"/>
    <w:rsid w:val="00EE7D47"/>
    <w:rsid w:val="00F57F7D"/>
    <w:rsid w:val="00FB1DC0"/>
    <w:rsid w:val="00FD6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66FE7"/>
  <w15:chartTrackingRefBased/>
  <w15:docId w15:val="{198B4DF2-DDB0-4250-92C3-6922B2A02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726"/>
  </w:style>
  <w:style w:type="paragraph" w:styleId="Footer">
    <w:name w:val="footer"/>
    <w:basedOn w:val="Normal"/>
    <w:link w:val="FooterChar"/>
    <w:uiPriority w:val="99"/>
    <w:unhideWhenUsed/>
    <w:rsid w:val="00440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726"/>
  </w:style>
  <w:style w:type="paragraph" w:styleId="ListParagraph">
    <w:name w:val="List Paragraph"/>
    <w:basedOn w:val="Normal"/>
    <w:uiPriority w:val="34"/>
    <w:qFormat/>
    <w:rsid w:val="0031331D"/>
    <w:pPr>
      <w:ind w:left="720"/>
      <w:contextualSpacing/>
    </w:pPr>
  </w:style>
  <w:style w:type="paragraph" w:styleId="NormalWeb">
    <w:name w:val="Normal (Web)"/>
    <w:basedOn w:val="Normal"/>
    <w:uiPriority w:val="99"/>
    <w:unhideWhenUsed/>
    <w:rsid w:val="0031331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F3B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17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Sapp-Odumgba, Detrae Lashawn</cp:lastModifiedBy>
  <cp:revision>2</cp:revision>
  <dcterms:created xsi:type="dcterms:W3CDTF">2026-02-06T20:59:00Z</dcterms:created>
  <dcterms:modified xsi:type="dcterms:W3CDTF">2026-02-06T20:59:00Z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7f8dc8b9-de1a-4558-b76f-f7e2cca0c75d</vt:lpwstr>
  </property>
</Properties>
</file>