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40A679" w14:textId="77777777" w:rsidR="006238BF" w:rsidRDefault="006238BF" w:rsidP="00B16CEF">
      <w:pPr>
        <w:spacing w:line="480" w:lineRule="auto"/>
        <w:jc w:val="center"/>
        <w:rPr>
          <w:rFonts w:ascii="Times New Roman" w:hAnsi="Times New Roman" w:cs="Times New Roman"/>
          <w:b/>
          <w:bCs/>
        </w:rPr>
      </w:pPr>
    </w:p>
    <w:p w14:paraId="289C53A1" w14:textId="77777777" w:rsidR="006238BF" w:rsidRDefault="006238BF" w:rsidP="00B16CEF">
      <w:pPr>
        <w:spacing w:line="480" w:lineRule="auto"/>
        <w:jc w:val="center"/>
        <w:rPr>
          <w:rFonts w:ascii="Times New Roman" w:hAnsi="Times New Roman" w:cs="Times New Roman"/>
          <w:b/>
          <w:bCs/>
        </w:rPr>
      </w:pPr>
    </w:p>
    <w:p w14:paraId="2CBCAFCB" w14:textId="77777777" w:rsidR="006238BF" w:rsidRDefault="006238BF" w:rsidP="00B16CEF">
      <w:pPr>
        <w:spacing w:line="480" w:lineRule="auto"/>
        <w:jc w:val="center"/>
        <w:rPr>
          <w:rFonts w:ascii="Times New Roman" w:hAnsi="Times New Roman" w:cs="Times New Roman"/>
          <w:b/>
          <w:bCs/>
        </w:rPr>
      </w:pPr>
    </w:p>
    <w:p w14:paraId="2BBEFBAF" w14:textId="10411B30" w:rsidR="00AB420F" w:rsidRDefault="00A61C6B" w:rsidP="00B16CEF">
      <w:pPr>
        <w:spacing w:line="480" w:lineRule="auto"/>
        <w:jc w:val="center"/>
        <w:rPr>
          <w:rFonts w:ascii="Times New Roman" w:hAnsi="Times New Roman" w:cs="Times New Roman"/>
          <w:b/>
          <w:bCs/>
        </w:rPr>
      </w:pPr>
      <w:r>
        <w:rPr>
          <w:rFonts w:ascii="Times New Roman" w:hAnsi="Times New Roman" w:cs="Times New Roman"/>
          <w:b/>
          <w:bCs/>
        </w:rPr>
        <w:t xml:space="preserve">Therapy Animals Saving One Veteran </w:t>
      </w:r>
      <w:r w:rsidR="006238BF">
        <w:rPr>
          <w:rFonts w:ascii="Times New Roman" w:hAnsi="Times New Roman" w:cs="Times New Roman"/>
          <w:b/>
          <w:bCs/>
        </w:rPr>
        <w:t>A</w:t>
      </w:r>
      <w:r>
        <w:rPr>
          <w:rFonts w:ascii="Times New Roman" w:hAnsi="Times New Roman" w:cs="Times New Roman"/>
          <w:b/>
          <w:bCs/>
        </w:rPr>
        <w:t>t a Time</w:t>
      </w:r>
      <w:r w:rsidR="006238BF">
        <w:rPr>
          <w:rFonts w:ascii="Times New Roman" w:hAnsi="Times New Roman" w:cs="Times New Roman"/>
          <w:b/>
          <w:bCs/>
        </w:rPr>
        <w:t>: Research Proposal Paper</w:t>
      </w:r>
    </w:p>
    <w:p w14:paraId="73433865" w14:textId="77777777" w:rsidR="006238BF" w:rsidRDefault="006238BF" w:rsidP="00B16CEF">
      <w:pPr>
        <w:spacing w:line="480" w:lineRule="auto"/>
        <w:jc w:val="center"/>
        <w:rPr>
          <w:rFonts w:ascii="Times New Roman" w:hAnsi="Times New Roman" w:cs="Times New Roman"/>
          <w:b/>
          <w:bCs/>
        </w:rPr>
      </w:pPr>
    </w:p>
    <w:p w14:paraId="07818CBD" w14:textId="77777777" w:rsidR="006238BF" w:rsidRDefault="006238BF" w:rsidP="00B16CEF">
      <w:pPr>
        <w:spacing w:line="480" w:lineRule="auto"/>
        <w:jc w:val="center"/>
        <w:rPr>
          <w:rFonts w:ascii="Times New Roman" w:hAnsi="Times New Roman" w:cs="Times New Roman"/>
          <w:b/>
          <w:bCs/>
        </w:rPr>
      </w:pPr>
    </w:p>
    <w:p w14:paraId="0C942E87" w14:textId="77777777" w:rsidR="006238BF" w:rsidRDefault="006238BF" w:rsidP="00B16CEF">
      <w:pPr>
        <w:spacing w:line="480" w:lineRule="auto"/>
        <w:jc w:val="center"/>
        <w:rPr>
          <w:rFonts w:ascii="Times New Roman" w:hAnsi="Times New Roman" w:cs="Times New Roman"/>
          <w:b/>
          <w:bCs/>
        </w:rPr>
      </w:pPr>
    </w:p>
    <w:p w14:paraId="742BF7CB" w14:textId="77777777" w:rsidR="006238BF" w:rsidRDefault="006238BF" w:rsidP="00B16CEF">
      <w:pPr>
        <w:spacing w:line="480" w:lineRule="auto"/>
        <w:jc w:val="center"/>
        <w:rPr>
          <w:rFonts w:ascii="Times New Roman" w:hAnsi="Times New Roman" w:cs="Times New Roman"/>
          <w:b/>
          <w:bCs/>
        </w:rPr>
      </w:pPr>
    </w:p>
    <w:p w14:paraId="5AB13247" w14:textId="09FCB780" w:rsidR="006238BF" w:rsidRPr="006238BF" w:rsidRDefault="006238BF" w:rsidP="00B16CEF">
      <w:pPr>
        <w:spacing w:line="480" w:lineRule="auto"/>
        <w:jc w:val="center"/>
        <w:rPr>
          <w:rFonts w:ascii="Times New Roman" w:hAnsi="Times New Roman" w:cs="Times New Roman"/>
        </w:rPr>
      </w:pPr>
      <w:r w:rsidRPr="006238BF">
        <w:rPr>
          <w:rFonts w:ascii="Times New Roman" w:hAnsi="Times New Roman" w:cs="Times New Roman"/>
        </w:rPr>
        <w:t>Taryn Butcher</w:t>
      </w:r>
    </w:p>
    <w:p w14:paraId="22DF2993" w14:textId="2513F313" w:rsidR="006238BF" w:rsidRPr="006238BF" w:rsidRDefault="006238BF" w:rsidP="00B16CEF">
      <w:pPr>
        <w:spacing w:line="480" w:lineRule="auto"/>
        <w:jc w:val="center"/>
        <w:rPr>
          <w:rFonts w:ascii="Times New Roman" w:hAnsi="Times New Roman" w:cs="Times New Roman"/>
        </w:rPr>
      </w:pPr>
      <w:r w:rsidRPr="006238BF">
        <w:rPr>
          <w:rFonts w:ascii="Times New Roman" w:hAnsi="Times New Roman" w:cs="Times New Roman"/>
        </w:rPr>
        <w:t>Department of Counselor Education and Family Studies, Liberty University</w:t>
      </w:r>
    </w:p>
    <w:p w14:paraId="6357B95F" w14:textId="1A1859CB" w:rsidR="006238BF" w:rsidRPr="006238BF" w:rsidRDefault="006238BF" w:rsidP="00B16CEF">
      <w:pPr>
        <w:spacing w:line="480" w:lineRule="auto"/>
        <w:jc w:val="center"/>
        <w:rPr>
          <w:rFonts w:ascii="Times New Roman" w:hAnsi="Times New Roman" w:cs="Times New Roman"/>
        </w:rPr>
      </w:pPr>
      <w:r w:rsidRPr="006238BF">
        <w:rPr>
          <w:rFonts w:ascii="Times New Roman" w:hAnsi="Times New Roman" w:cs="Times New Roman"/>
        </w:rPr>
        <w:t>COUC 515: Research and Program Evaluation</w:t>
      </w:r>
    </w:p>
    <w:p w14:paraId="3EF5B754" w14:textId="4B3F5A02" w:rsidR="006238BF" w:rsidRPr="006238BF" w:rsidRDefault="006238BF" w:rsidP="00B16CEF">
      <w:pPr>
        <w:spacing w:line="480" w:lineRule="auto"/>
        <w:jc w:val="center"/>
        <w:rPr>
          <w:rFonts w:ascii="Times New Roman" w:hAnsi="Times New Roman" w:cs="Times New Roman"/>
        </w:rPr>
      </w:pPr>
      <w:r w:rsidRPr="006238BF">
        <w:rPr>
          <w:rFonts w:ascii="Times New Roman" w:hAnsi="Times New Roman" w:cs="Times New Roman"/>
        </w:rPr>
        <w:t>Dr. Shanna Mitchell Jones</w:t>
      </w:r>
    </w:p>
    <w:p w14:paraId="645AF1B9" w14:textId="4F35BF0D" w:rsidR="006238BF" w:rsidRPr="006238BF" w:rsidRDefault="006238BF" w:rsidP="00B16CEF">
      <w:pPr>
        <w:spacing w:line="480" w:lineRule="auto"/>
        <w:jc w:val="center"/>
        <w:rPr>
          <w:rFonts w:ascii="Times New Roman" w:hAnsi="Times New Roman" w:cs="Times New Roman"/>
        </w:rPr>
      </w:pPr>
      <w:r w:rsidRPr="006238BF">
        <w:rPr>
          <w:rFonts w:ascii="Times New Roman" w:hAnsi="Times New Roman" w:cs="Times New Roman"/>
        </w:rPr>
        <w:t>September 29, 2024</w:t>
      </w:r>
    </w:p>
    <w:p w14:paraId="3D9F60B1" w14:textId="77777777" w:rsidR="00B16CEF" w:rsidRDefault="00B16CEF" w:rsidP="00B16CEF">
      <w:pPr>
        <w:spacing w:line="480" w:lineRule="auto"/>
        <w:jc w:val="center"/>
        <w:rPr>
          <w:rFonts w:ascii="Times New Roman" w:hAnsi="Times New Roman" w:cs="Times New Roman"/>
          <w:b/>
          <w:bCs/>
        </w:rPr>
      </w:pPr>
    </w:p>
    <w:p w14:paraId="7DF8875B" w14:textId="77777777" w:rsidR="00B16CEF" w:rsidRDefault="00B16CEF" w:rsidP="00B16CEF">
      <w:pPr>
        <w:spacing w:line="480" w:lineRule="auto"/>
        <w:jc w:val="center"/>
        <w:rPr>
          <w:rFonts w:ascii="Times New Roman" w:hAnsi="Times New Roman" w:cs="Times New Roman"/>
          <w:b/>
          <w:bCs/>
        </w:rPr>
      </w:pPr>
    </w:p>
    <w:p w14:paraId="05F0E470" w14:textId="77777777" w:rsidR="00B16CEF" w:rsidRDefault="00B16CEF" w:rsidP="00B16CEF">
      <w:pPr>
        <w:spacing w:line="480" w:lineRule="auto"/>
        <w:jc w:val="center"/>
        <w:rPr>
          <w:rFonts w:ascii="Times New Roman" w:hAnsi="Times New Roman" w:cs="Times New Roman"/>
          <w:b/>
          <w:bCs/>
        </w:rPr>
      </w:pPr>
    </w:p>
    <w:p w14:paraId="71FBE032" w14:textId="77777777" w:rsidR="00B16CEF" w:rsidRDefault="00B16CEF" w:rsidP="00B16CEF">
      <w:pPr>
        <w:spacing w:line="480" w:lineRule="auto"/>
        <w:jc w:val="center"/>
        <w:rPr>
          <w:rFonts w:ascii="Times New Roman" w:hAnsi="Times New Roman" w:cs="Times New Roman"/>
          <w:b/>
          <w:bCs/>
        </w:rPr>
      </w:pPr>
    </w:p>
    <w:p w14:paraId="0F5AEE36" w14:textId="77777777" w:rsidR="00B16CEF" w:rsidRDefault="00B16CEF" w:rsidP="00B16CEF">
      <w:pPr>
        <w:spacing w:line="480" w:lineRule="auto"/>
        <w:jc w:val="center"/>
        <w:rPr>
          <w:rFonts w:ascii="Times New Roman" w:hAnsi="Times New Roman" w:cs="Times New Roman"/>
          <w:b/>
          <w:bCs/>
        </w:rPr>
      </w:pPr>
    </w:p>
    <w:p w14:paraId="4BA412D4" w14:textId="77777777" w:rsidR="00B16CEF" w:rsidRDefault="00B16CEF" w:rsidP="00B16CEF">
      <w:pPr>
        <w:spacing w:line="480" w:lineRule="auto"/>
        <w:jc w:val="center"/>
        <w:rPr>
          <w:rFonts w:ascii="Times New Roman" w:hAnsi="Times New Roman" w:cs="Times New Roman"/>
          <w:b/>
          <w:bCs/>
        </w:rPr>
      </w:pPr>
    </w:p>
    <w:p w14:paraId="0C6C1150" w14:textId="77777777" w:rsidR="00B16CEF" w:rsidRDefault="00B16CEF" w:rsidP="00B16CEF">
      <w:pPr>
        <w:spacing w:line="480" w:lineRule="auto"/>
        <w:jc w:val="center"/>
        <w:rPr>
          <w:rFonts w:ascii="Times New Roman" w:hAnsi="Times New Roman" w:cs="Times New Roman"/>
          <w:b/>
          <w:bCs/>
        </w:rPr>
      </w:pPr>
    </w:p>
    <w:p w14:paraId="50F193AA" w14:textId="77777777" w:rsidR="00B16CEF" w:rsidRDefault="00B16CEF" w:rsidP="006238BF">
      <w:pPr>
        <w:spacing w:line="480" w:lineRule="auto"/>
        <w:rPr>
          <w:rFonts w:ascii="Times New Roman" w:hAnsi="Times New Roman" w:cs="Times New Roman"/>
          <w:b/>
          <w:bCs/>
        </w:rPr>
      </w:pPr>
    </w:p>
    <w:p w14:paraId="08C57CF4" w14:textId="77777777" w:rsidR="006238BF" w:rsidRDefault="006238BF" w:rsidP="006238BF">
      <w:pPr>
        <w:spacing w:line="480" w:lineRule="auto"/>
        <w:rPr>
          <w:rFonts w:ascii="Times New Roman" w:hAnsi="Times New Roman" w:cs="Times New Roman"/>
          <w:b/>
          <w:bCs/>
        </w:rPr>
      </w:pPr>
    </w:p>
    <w:p w14:paraId="3ECB97C7" w14:textId="77777777" w:rsidR="00B16CEF" w:rsidRDefault="00B16CEF" w:rsidP="00B16CEF">
      <w:pPr>
        <w:spacing w:line="480" w:lineRule="auto"/>
        <w:jc w:val="center"/>
        <w:rPr>
          <w:rFonts w:ascii="Times New Roman" w:hAnsi="Times New Roman" w:cs="Times New Roman"/>
          <w:b/>
          <w:bCs/>
        </w:rPr>
      </w:pPr>
    </w:p>
    <w:p w14:paraId="0871CDF9" w14:textId="7914BDB7" w:rsidR="00CB3A80" w:rsidRDefault="00774FC4" w:rsidP="009B44C5">
      <w:pPr>
        <w:spacing w:line="480" w:lineRule="auto"/>
        <w:rPr>
          <w:rFonts w:ascii="Times New Roman" w:hAnsi="Times New Roman" w:cs="Times New Roman"/>
          <w:b/>
          <w:bCs/>
        </w:rPr>
      </w:pPr>
      <w:r>
        <w:rPr>
          <w:rFonts w:ascii="Times New Roman" w:hAnsi="Times New Roman" w:cs="Times New Roman"/>
          <w:b/>
          <w:bCs/>
        </w:rPr>
        <w:lastRenderedPageBreak/>
        <w:t>Literature Review</w:t>
      </w:r>
    </w:p>
    <w:p w14:paraId="7675B281" w14:textId="782D961C" w:rsidR="009B44C5" w:rsidRPr="009B44C5" w:rsidRDefault="00A61C6B" w:rsidP="009B44C5">
      <w:pPr>
        <w:spacing w:line="480" w:lineRule="auto"/>
        <w:ind w:firstLine="720"/>
        <w:rPr>
          <w:rFonts w:ascii="Times New Roman" w:hAnsi="Times New Roman" w:cs="Times New Roman"/>
        </w:rPr>
      </w:pPr>
      <w:r>
        <w:rPr>
          <w:rFonts w:ascii="Times New Roman" w:hAnsi="Times New Roman" w:cs="Times New Roman"/>
        </w:rPr>
        <w:t>The purpose of this study is to measure the correlational relationship between therapy animals and their PTSD</w:t>
      </w:r>
      <w:r w:rsidR="006A2F46">
        <w:rPr>
          <w:rFonts w:ascii="Times New Roman" w:hAnsi="Times New Roman" w:cs="Times New Roman"/>
        </w:rPr>
        <w:t>-a</w:t>
      </w:r>
      <w:r>
        <w:rPr>
          <w:rFonts w:ascii="Times New Roman" w:hAnsi="Times New Roman" w:cs="Times New Roman"/>
        </w:rPr>
        <w:t>ffected Veteran owners. This study seeks to understand if the relationship between a service animal and its owner effectively decreases PTSD symptoms, thus proving the correlational impact these variables have on one another.</w:t>
      </w:r>
      <w:r w:rsidR="006A2F46">
        <w:rPr>
          <w:rFonts w:ascii="Times New Roman" w:hAnsi="Times New Roman" w:cs="Times New Roman"/>
        </w:rPr>
        <w:t xml:space="preserve"> Studies have found that therapy animals have shown a positive effect on PTSD-affected veterans. The study finds that the relationship effectively contributes to lessening symptoms of PTSD in these veterans and, therefore, a drop in suicide rates amongst this demographic (</w:t>
      </w:r>
      <w:r w:rsidR="006A2F46" w:rsidRPr="006A2F46">
        <w:rPr>
          <w:rFonts w:ascii="Times New Roman" w:hAnsi="Times New Roman" w:cs="Times New Roman"/>
        </w:rPr>
        <w:t>Leighton,</w:t>
      </w:r>
      <w:r w:rsidR="006A2F46">
        <w:rPr>
          <w:rFonts w:ascii="Times New Roman" w:hAnsi="Times New Roman" w:cs="Times New Roman"/>
        </w:rPr>
        <w:t xml:space="preserve"> </w:t>
      </w:r>
      <w:r w:rsidR="006A2F46" w:rsidRPr="006A2F46">
        <w:rPr>
          <w:rFonts w:ascii="Times New Roman" w:hAnsi="Times New Roman" w:cs="Times New Roman"/>
        </w:rPr>
        <w:t>Nieforth,</w:t>
      </w:r>
      <w:r w:rsidR="006A2F46">
        <w:rPr>
          <w:rFonts w:ascii="Times New Roman" w:hAnsi="Times New Roman" w:cs="Times New Roman"/>
        </w:rPr>
        <w:t xml:space="preserve"> </w:t>
      </w:r>
      <w:r w:rsidR="006A2F46" w:rsidRPr="006A2F46">
        <w:rPr>
          <w:rFonts w:ascii="Times New Roman" w:hAnsi="Times New Roman" w:cs="Times New Roman"/>
        </w:rPr>
        <w:t>&amp; O’Haire,</w:t>
      </w:r>
      <w:r w:rsidR="006A2F46">
        <w:rPr>
          <w:rFonts w:ascii="Times New Roman" w:hAnsi="Times New Roman" w:cs="Times New Roman"/>
        </w:rPr>
        <w:t xml:space="preserve"> </w:t>
      </w:r>
      <w:r w:rsidR="006A2F46" w:rsidRPr="006A2F46">
        <w:rPr>
          <w:rFonts w:ascii="Times New Roman" w:hAnsi="Times New Roman" w:cs="Times New Roman"/>
        </w:rPr>
        <w:t>2022).</w:t>
      </w:r>
      <w:r w:rsidR="006A2F46">
        <w:rPr>
          <w:rFonts w:ascii="Times New Roman" w:hAnsi="Times New Roman" w:cs="Times New Roman"/>
        </w:rPr>
        <w:t xml:space="preserve"> This is a significant finding in working towards improving the lives of veterans</w:t>
      </w:r>
      <w:r w:rsidR="00B739C1">
        <w:rPr>
          <w:rFonts w:ascii="Times New Roman" w:hAnsi="Times New Roman" w:cs="Times New Roman"/>
        </w:rPr>
        <w:t xml:space="preserve"> experiencing PTSD symptoms. In finding this correlation, this support system enhances </w:t>
      </w:r>
      <w:r w:rsidR="006A2F46">
        <w:rPr>
          <w:rFonts w:ascii="Times New Roman" w:hAnsi="Times New Roman" w:cs="Times New Roman"/>
        </w:rPr>
        <w:t xml:space="preserve">the quality of </w:t>
      </w:r>
      <w:r w:rsidR="00B739C1">
        <w:rPr>
          <w:rFonts w:ascii="Times New Roman" w:hAnsi="Times New Roman" w:cs="Times New Roman"/>
        </w:rPr>
        <w:t xml:space="preserve">life for these </w:t>
      </w:r>
      <w:r w:rsidR="006A2F46">
        <w:rPr>
          <w:rFonts w:ascii="Times New Roman" w:hAnsi="Times New Roman" w:cs="Times New Roman"/>
        </w:rPr>
        <w:t>heroes</w:t>
      </w:r>
      <w:r w:rsidR="00B739C1">
        <w:rPr>
          <w:rFonts w:ascii="Times New Roman" w:hAnsi="Times New Roman" w:cs="Times New Roman"/>
        </w:rPr>
        <w:t xml:space="preserve">, thus extending </w:t>
      </w:r>
      <w:r w:rsidR="006A2F46">
        <w:rPr>
          <w:rFonts w:ascii="Times New Roman" w:hAnsi="Times New Roman" w:cs="Times New Roman"/>
        </w:rPr>
        <w:t>their longevity</w:t>
      </w:r>
      <w:r w:rsidR="00B739C1">
        <w:rPr>
          <w:rFonts w:ascii="Times New Roman" w:hAnsi="Times New Roman" w:cs="Times New Roman"/>
        </w:rPr>
        <w:t>. Studies done over the years measuring the rate of suicide among PTSD-affected veterans have reflected that veterans suffering from PTSD symptoms are at a 47% greater risk of suicide than those who are not veterans with PTSD (</w:t>
      </w:r>
      <w:r w:rsidR="00B739C1" w:rsidRPr="00B739C1">
        <w:rPr>
          <w:rFonts w:ascii="Times New Roman" w:hAnsi="Times New Roman" w:cs="Times New Roman"/>
        </w:rPr>
        <w:t>Nilaweera</w:t>
      </w:r>
      <w:r w:rsidR="00B739C1">
        <w:rPr>
          <w:rFonts w:ascii="Times New Roman" w:hAnsi="Times New Roman" w:cs="Times New Roman"/>
        </w:rPr>
        <w:t xml:space="preserve"> et al., 2023). </w:t>
      </w:r>
      <w:r w:rsidR="00767719">
        <w:rPr>
          <w:rFonts w:ascii="Times New Roman" w:hAnsi="Times New Roman" w:cs="Times New Roman"/>
        </w:rPr>
        <w:t>This topic has been addressed with prior research. However, the solutions to this epidemic of suicide rates among veterans have only just begun. The gap in research findings points to an extension of the promise that the current research yields, which is a positive correlation between the two variables. According to current studies, there is a need for a larger sample size of PTSD-affected veterans and this intervention. While this current research proves a quick and effective short-term success for combating psychosocial factors, future studies need to consider a long-haul comprehensive analysis o</w:t>
      </w:r>
      <w:r w:rsidR="009B44C5">
        <w:rPr>
          <w:rFonts w:ascii="Times New Roman" w:hAnsi="Times New Roman" w:cs="Times New Roman"/>
        </w:rPr>
        <w:t xml:space="preserve">f </w:t>
      </w:r>
      <w:r w:rsidR="00767719">
        <w:rPr>
          <w:rFonts w:ascii="Times New Roman" w:hAnsi="Times New Roman" w:cs="Times New Roman"/>
        </w:rPr>
        <w:t xml:space="preserve">the impact </w:t>
      </w:r>
      <w:r w:rsidR="009B44C5">
        <w:rPr>
          <w:rFonts w:ascii="Times New Roman" w:hAnsi="Times New Roman" w:cs="Times New Roman"/>
        </w:rPr>
        <w:t xml:space="preserve">that </w:t>
      </w:r>
      <w:r w:rsidR="00767719">
        <w:rPr>
          <w:rFonts w:ascii="Times New Roman" w:hAnsi="Times New Roman" w:cs="Times New Roman"/>
        </w:rPr>
        <w:t>therapy animals</w:t>
      </w:r>
      <w:r w:rsidR="009B44C5">
        <w:rPr>
          <w:rFonts w:ascii="Times New Roman" w:hAnsi="Times New Roman" w:cs="Times New Roman"/>
        </w:rPr>
        <w:t xml:space="preserve"> have </w:t>
      </w:r>
      <w:r w:rsidR="00767719">
        <w:rPr>
          <w:rFonts w:ascii="Times New Roman" w:hAnsi="Times New Roman" w:cs="Times New Roman"/>
        </w:rPr>
        <w:t>on veterans (</w:t>
      </w:r>
      <w:r w:rsidR="00767719" w:rsidRPr="00B739C1">
        <w:rPr>
          <w:rFonts w:ascii="Times New Roman" w:hAnsi="Times New Roman" w:cs="Times New Roman"/>
        </w:rPr>
        <w:t>Fonseka</w:t>
      </w:r>
      <w:r w:rsidR="00767719">
        <w:rPr>
          <w:rFonts w:ascii="Times New Roman" w:hAnsi="Times New Roman" w:cs="Times New Roman"/>
        </w:rPr>
        <w:t xml:space="preserve"> et al., 2022). This study will address this gap in the current research. Allowing for the use of a long-haul study to track the aid </w:t>
      </w:r>
      <w:r w:rsidR="009B44C5">
        <w:rPr>
          <w:rFonts w:ascii="Times New Roman" w:hAnsi="Times New Roman" w:cs="Times New Roman"/>
        </w:rPr>
        <w:t xml:space="preserve">that </w:t>
      </w:r>
      <w:r w:rsidR="00767719">
        <w:rPr>
          <w:rFonts w:ascii="Times New Roman" w:hAnsi="Times New Roman" w:cs="Times New Roman"/>
        </w:rPr>
        <w:t xml:space="preserve">assistance </w:t>
      </w:r>
      <w:r w:rsidR="00767719">
        <w:rPr>
          <w:rFonts w:ascii="Times New Roman" w:hAnsi="Times New Roman" w:cs="Times New Roman"/>
        </w:rPr>
        <w:lastRenderedPageBreak/>
        <w:t>animals provide to their veterans over several years will allow us to</w:t>
      </w:r>
      <w:r w:rsidR="009B44C5">
        <w:rPr>
          <w:rFonts w:ascii="Times New Roman" w:hAnsi="Times New Roman" w:cs="Times New Roman"/>
        </w:rPr>
        <w:t xml:space="preserve"> extend our knowledge of the efficacy of this intervention and its reliability.    </w:t>
      </w:r>
    </w:p>
    <w:p w14:paraId="52876D19" w14:textId="4D90DC3A" w:rsidR="00A9633C" w:rsidRDefault="00A9633C" w:rsidP="0027269A">
      <w:pPr>
        <w:spacing w:before="120" w:line="480" w:lineRule="auto"/>
        <w:rPr>
          <w:rFonts w:ascii="Times New Roman" w:hAnsi="Times New Roman" w:cs="Times New Roman"/>
          <w:b/>
          <w:bCs/>
        </w:rPr>
      </w:pPr>
      <w:r>
        <w:rPr>
          <w:rFonts w:ascii="Times New Roman" w:hAnsi="Times New Roman" w:cs="Times New Roman"/>
          <w:b/>
          <w:bCs/>
        </w:rPr>
        <w:t>Method</w:t>
      </w:r>
    </w:p>
    <w:p w14:paraId="76C21CEB" w14:textId="767C9395" w:rsidR="00ED5F3F" w:rsidRDefault="009B44C5" w:rsidP="0027269A">
      <w:pPr>
        <w:spacing w:before="120" w:line="480" w:lineRule="auto"/>
        <w:rPr>
          <w:rFonts w:ascii="Times New Roman" w:hAnsi="Times New Roman" w:cs="Times New Roman"/>
        </w:rPr>
      </w:pPr>
      <w:r>
        <w:rPr>
          <w:rFonts w:ascii="Times New Roman" w:hAnsi="Times New Roman" w:cs="Times New Roman"/>
        </w:rPr>
        <w:tab/>
        <w:t xml:space="preserve">What is the impact of therapy animals decreasing suicidality and death amongst male-identifying war veterans suffering from PTSD? This research question is important and necessary to improve the quality of life across this specific demographic now and for years ahead. The research design of this study will be a descriptive field design approach. Because this study seeks to understand and measure the correlational relationship between the animal and its owner’s mental and overall well-being, a descriptive field design is most appropriate. This design will seek to identify the characteristics of this demographic and how these </w:t>
      </w:r>
      <w:r w:rsidR="00ED5F3F">
        <w:rPr>
          <w:rFonts w:ascii="Times New Roman" w:hAnsi="Times New Roman" w:cs="Times New Roman"/>
        </w:rPr>
        <w:t>contribute to the cause of suicidality and death among them. This research will produce qualitative data. Consensual qualitative research will allow the veterans to self-report the benefits of the study. A way to increase the trustworthiness of the data results would be to highlight the dynamics of essential participation from the veterans and how this directly impacts the reliability of the study. This research investigation will contribute to the field of counseling by opening the door to the long-term effects of both PTSD symptomology as well as positive interventions’ impact on reversing those negative effects. The field of counseling will discover best practices</w:t>
      </w:r>
      <w:r w:rsidR="0027269A">
        <w:rPr>
          <w:rFonts w:ascii="Times New Roman" w:hAnsi="Times New Roman" w:cs="Times New Roman"/>
        </w:rPr>
        <w:t xml:space="preserve"> for future work within this demographic.  </w:t>
      </w:r>
    </w:p>
    <w:p w14:paraId="70AADFCD" w14:textId="0EF56220" w:rsidR="00CB3A80" w:rsidRPr="00ED5F3F" w:rsidRDefault="00CB3A80" w:rsidP="0027269A">
      <w:pPr>
        <w:spacing w:before="120" w:line="480" w:lineRule="auto"/>
        <w:rPr>
          <w:rFonts w:ascii="Times New Roman" w:hAnsi="Times New Roman" w:cs="Times New Roman"/>
        </w:rPr>
      </w:pPr>
      <w:r w:rsidRPr="00CB3A80">
        <w:rPr>
          <w:rFonts w:ascii="Times New Roman" w:hAnsi="Times New Roman" w:cs="Times New Roman"/>
          <w:b/>
          <w:bCs/>
        </w:rPr>
        <w:t xml:space="preserve">Integration </w:t>
      </w:r>
    </w:p>
    <w:p w14:paraId="77A185C6" w14:textId="24BFD17A" w:rsidR="00B12A7C" w:rsidRDefault="0027269A" w:rsidP="0027269A">
      <w:pPr>
        <w:spacing w:line="480" w:lineRule="auto"/>
        <w:ind w:firstLine="720"/>
        <w:rPr>
          <w:rFonts w:ascii="Times New Roman" w:hAnsi="Times New Roman" w:cs="Times New Roman"/>
        </w:rPr>
      </w:pPr>
      <w:r>
        <w:rPr>
          <w:rFonts w:ascii="Times New Roman" w:hAnsi="Times New Roman" w:cs="Times New Roman"/>
        </w:rPr>
        <w:t xml:space="preserve">The implications of this study would provide a vast view into the minds and lives of PTSD-affected veterans and how to uniquely offer them stabilization and unconditional support through animal assistance therapy. Studies reflect the immediate short-term benefits </w:t>
      </w:r>
      <w:r w:rsidR="00550A31">
        <w:rPr>
          <w:rFonts w:ascii="Times New Roman" w:hAnsi="Times New Roman" w:cs="Times New Roman"/>
        </w:rPr>
        <w:t>of</w:t>
      </w:r>
      <w:r>
        <w:rPr>
          <w:rFonts w:ascii="Times New Roman" w:hAnsi="Times New Roman" w:cs="Times New Roman"/>
        </w:rPr>
        <w:t xml:space="preserve"> a therapy animal as an intervention for extreme emotional distress in veterans </w:t>
      </w:r>
      <w:r w:rsidR="00550A31">
        <w:rPr>
          <w:rFonts w:ascii="Times New Roman" w:hAnsi="Times New Roman" w:cs="Times New Roman"/>
        </w:rPr>
        <w:t>a</w:t>
      </w:r>
      <w:r>
        <w:rPr>
          <w:rFonts w:ascii="Times New Roman" w:hAnsi="Times New Roman" w:cs="Times New Roman"/>
        </w:rPr>
        <w:t>ffected by PTSD (</w:t>
      </w:r>
      <w:r w:rsidR="00507D61">
        <w:rPr>
          <w:rFonts w:ascii="Times New Roman" w:hAnsi="Times New Roman" w:cs="Times New Roman"/>
        </w:rPr>
        <w:t xml:space="preserve">Beetz et </w:t>
      </w:r>
      <w:r w:rsidR="00507D61">
        <w:rPr>
          <w:rFonts w:ascii="Times New Roman" w:hAnsi="Times New Roman" w:cs="Times New Roman"/>
        </w:rPr>
        <w:lastRenderedPageBreak/>
        <w:t xml:space="preserve">al., 2019). </w:t>
      </w:r>
      <w:r>
        <w:rPr>
          <w:rFonts w:ascii="Times New Roman" w:hAnsi="Times New Roman" w:cs="Times New Roman"/>
        </w:rPr>
        <w:t xml:space="preserve">From a biblical perspective, the implications of this study point toward us helping God’s children in their darkest and most difficult moments, offering them hope and dignity. This field of research allows us as Christians to work towards a world where suicide is no longer a weapon the enemy can wield against his children. The biblical truth that God knit us together in our mothers’ wombs, calling us by name and setting us apart as his chosen people, points towards the value and honor that is found in each one of these heroes’ lives. The implications of this research study further the biblical principle that all of God’s children are valued, precious in his sight, and worth loving because it promotes the urgency of healing and helping this people group like Jesus would. As a Christian, I fundamentally believe in God’s divine forgiveness and reconciliation of his people. Ultimately, when an individual seriously considers death by suicide, they have believed the lie from the enemy that they are a lost cause or hopeless to be saved. </w:t>
      </w:r>
      <w:r w:rsidR="00507D61">
        <w:rPr>
          <w:rFonts w:ascii="Times New Roman" w:hAnsi="Times New Roman" w:cs="Times New Roman"/>
        </w:rPr>
        <w:t xml:space="preserve">Studies show that when dignity is preserved in the lives of veterans affected by PTSD symptoms show trends of symptoms decreasing over time, then those treated with a non-compassionate approach (Lang et al., 2019). </w:t>
      </w:r>
      <w:r>
        <w:rPr>
          <w:rFonts w:ascii="Times New Roman" w:hAnsi="Times New Roman" w:cs="Times New Roman"/>
        </w:rPr>
        <w:t xml:space="preserve">This </w:t>
      </w:r>
      <w:r w:rsidR="00507D61">
        <w:rPr>
          <w:rFonts w:ascii="Times New Roman" w:hAnsi="Times New Roman" w:cs="Times New Roman"/>
        </w:rPr>
        <w:t>lie from t</w:t>
      </w:r>
      <w:r>
        <w:rPr>
          <w:rFonts w:ascii="Times New Roman" w:hAnsi="Times New Roman" w:cs="Times New Roman"/>
        </w:rPr>
        <w:t>he enemy</w:t>
      </w:r>
      <w:r w:rsidR="00507D61">
        <w:rPr>
          <w:rFonts w:ascii="Times New Roman" w:hAnsi="Times New Roman" w:cs="Times New Roman"/>
        </w:rPr>
        <w:t xml:space="preserve"> </w:t>
      </w:r>
      <w:r>
        <w:rPr>
          <w:rFonts w:ascii="Times New Roman" w:hAnsi="Times New Roman" w:cs="Times New Roman"/>
        </w:rPr>
        <w:t>does not reflect the character of God. He is quick to forgive, mighty to save, able to heal, and can reconcile all suffering for the good of his people</w:t>
      </w:r>
      <w:r w:rsidR="00507D61">
        <w:rPr>
          <w:rFonts w:ascii="Times New Roman" w:hAnsi="Times New Roman" w:cs="Times New Roman"/>
        </w:rPr>
        <w:t xml:space="preserve">, </w:t>
      </w:r>
      <w:r>
        <w:rPr>
          <w:rFonts w:ascii="Times New Roman" w:hAnsi="Times New Roman" w:cs="Times New Roman"/>
        </w:rPr>
        <w:t>provid</w:t>
      </w:r>
      <w:r w:rsidR="00507D61">
        <w:rPr>
          <w:rFonts w:ascii="Times New Roman" w:hAnsi="Times New Roman" w:cs="Times New Roman"/>
        </w:rPr>
        <w:t>ing</w:t>
      </w:r>
      <w:r>
        <w:rPr>
          <w:rFonts w:ascii="Times New Roman" w:hAnsi="Times New Roman" w:cs="Times New Roman"/>
        </w:rPr>
        <w:t xml:space="preserve"> peace to those who love and trust in Him.  </w:t>
      </w:r>
      <w:r w:rsidR="00507D61">
        <w:rPr>
          <w:rFonts w:ascii="Times New Roman" w:hAnsi="Times New Roman" w:cs="Times New Roman"/>
        </w:rPr>
        <w:t xml:space="preserve">  </w:t>
      </w:r>
    </w:p>
    <w:p w14:paraId="068EAD5F" w14:textId="77777777" w:rsidR="006A2F46" w:rsidRDefault="006A2F46" w:rsidP="0027269A">
      <w:pPr>
        <w:spacing w:line="480" w:lineRule="auto"/>
        <w:rPr>
          <w:rFonts w:ascii="Times New Roman" w:hAnsi="Times New Roman" w:cs="Times New Roman"/>
        </w:rPr>
      </w:pPr>
    </w:p>
    <w:p w14:paraId="05286193" w14:textId="77777777" w:rsidR="006A2F46" w:rsidRDefault="006A2F46">
      <w:pPr>
        <w:rPr>
          <w:rFonts w:ascii="Times New Roman" w:hAnsi="Times New Roman" w:cs="Times New Roman"/>
        </w:rPr>
      </w:pPr>
    </w:p>
    <w:p w14:paraId="583535DE" w14:textId="77777777" w:rsidR="006A2F46" w:rsidRDefault="006A2F46">
      <w:pPr>
        <w:rPr>
          <w:rFonts w:ascii="Times New Roman" w:hAnsi="Times New Roman" w:cs="Times New Roman"/>
        </w:rPr>
      </w:pPr>
    </w:p>
    <w:p w14:paraId="6B106F7D" w14:textId="77777777" w:rsidR="006A2F46" w:rsidRDefault="006A2F46">
      <w:pPr>
        <w:rPr>
          <w:rFonts w:ascii="Times New Roman" w:hAnsi="Times New Roman" w:cs="Times New Roman"/>
        </w:rPr>
      </w:pPr>
    </w:p>
    <w:p w14:paraId="2DCEB437" w14:textId="77777777" w:rsidR="006A2F46" w:rsidRDefault="006A2F46">
      <w:pPr>
        <w:rPr>
          <w:rFonts w:ascii="Times New Roman" w:hAnsi="Times New Roman" w:cs="Times New Roman"/>
        </w:rPr>
      </w:pPr>
    </w:p>
    <w:p w14:paraId="6F9D4DE9" w14:textId="77777777" w:rsidR="006A2F46" w:rsidRDefault="006A2F46">
      <w:pPr>
        <w:rPr>
          <w:rFonts w:ascii="Times New Roman" w:hAnsi="Times New Roman" w:cs="Times New Roman"/>
        </w:rPr>
      </w:pPr>
    </w:p>
    <w:p w14:paraId="4C2AF5EE" w14:textId="77777777" w:rsidR="006A2F46" w:rsidRDefault="006A2F46">
      <w:pPr>
        <w:rPr>
          <w:rFonts w:ascii="Times New Roman" w:hAnsi="Times New Roman" w:cs="Times New Roman"/>
        </w:rPr>
      </w:pPr>
    </w:p>
    <w:p w14:paraId="7D1CECED" w14:textId="77777777" w:rsidR="006A2F46" w:rsidRDefault="006A2F46">
      <w:pPr>
        <w:rPr>
          <w:rFonts w:ascii="Times New Roman" w:hAnsi="Times New Roman" w:cs="Times New Roman"/>
        </w:rPr>
      </w:pPr>
    </w:p>
    <w:p w14:paraId="59AED6CE" w14:textId="77777777" w:rsidR="006A2F46" w:rsidRDefault="006A2F46">
      <w:pPr>
        <w:rPr>
          <w:rFonts w:ascii="Times New Roman" w:hAnsi="Times New Roman" w:cs="Times New Roman"/>
        </w:rPr>
      </w:pPr>
    </w:p>
    <w:p w14:paraId="201DF6B4" w14:textId="77777777" w:rsidR="006A2F46" w:rsidRDefault="006A2F46">
      <w:pPr>
        <w:rPr>
          <w:rFonts w:ascii="Times New Roman" w:hAnsi="Times New Roman" w:cs="Times New Roman"/>
        </w:rPr>
      </w:pPr>
    </w:p>
    <w:p w14:paraId="3D26CE1B" w14:textId="77777777" w:rsidR="006A2F46" w:rsidRDefault="006A2F46">
      <w:pPr>
        <w:rPr>
          <w:rFonts w:ascii="Times New Roman" w:hAnsi="Times New Roman" w:cs="Times New Roman"/>
        </w:rPr>
      </w:pPr>
    </w:p>
    <w:p w14:paraId="4AF7A1F4" w14:textId="77777777" w:rsidR="006A2F46" w:rsidRDefault="006A2F46">
      <w:pPr>
        <w:rPr>
          <w:rFonts w:ascii="Times New Roman" w:hAnsi="Times New Roman" w:cs="Times New Roman"/>
        </w:rPr>
      </w:pPr>
    </w:p>
    <w:p w14:paraId="315035C4" w14:textId="77777777" w:rsidR="0027269A" w:rsidRDefault="0027269A" w:rsidP="00507D61">
      <w:pPr>
        <w:spacing w:line="480" w:lineRule="auto"/>
        <w:rPr>
          <w:rFonts w:ascii="Times New Roman" w:hAnsi="Times New Roman" w:cs="Times New Roman"/>
        </w:rPr>
      </w:pPr>
    </w:p>
    <w:p w14:paraId="1CDE628B" w14:textId="361D2968" w:rsidR="006A2F46" w:rsidRPr="00507D61" w:rsidRDefault="006A2F46" w:rsidP="00507D61">
      <w:pPr>
        <w:spacing w:line="480" w:lineRule="auto"/>
        <w:jc w:val="center"/>
        <w:rPr>
          <w:rFonts w:ascii="Times New Roman" w:hAnsi="Times New Roman" w:cs="Times New Roman"/>
          <w:b/>
          <w:bCs/>
        </w:rPr>
      </w:pPr>
      <w:r w:rsidRPr="006A2F46">
        <w:rPr>
          <w:rFonts w:ascii="Times New Roman" w:hAnsi="Times New Roman" w:cs="Times New Roman"/>
          <w:b/>
          <w:bCs/>
        </w:rPr>
        <w:lastRenderedPageBreak/>
        <w:t>References</w:t>
      </w:r>
    </w:p>
    <w:p w14:paraId="474AA002" w14:textId="5121F618" w:rsidR="006A2F46" w:rsidRDefault="006A2F46" w:rsidP="00507D61">
      <w:pPr>
        <w:spacing w:line="480" w:lineRule="auto"/>
        <w:ind w:left="720" w:hanging="720"/>
        <w:rPr>
          <w:rFonts w:ascii="Times New Roman" w:hAnsi="Times New Roman" w:cs="Times New Roman"/>
        </w:rPr>
      </w:pPr>
      <w:r w:rsidRPr="006A2F46">
        <w:rPr>
          <w:rFonts w:ascii="Times New Roman" w:hAnsi="Times New Roman" w:cs="Times New Roman"/>
        </w:rPr>
        <w:t>Leighton, S. C., Nieforth, L. O., &amp; O’Haire, M. E. (2022). Assistance dogs for military veterans with PTSD: A systematic review, meta-analysis, and meta-synthesis. </w:t>
      </w:r>
      <w:r w:rsidRPr="006A2F46">
        <w:rPr>
          <w:rFonts w:ascii="Times New Roman" w:hAnsi="Times New Roman" w:cs="Times New Roman"/>
          <w:i/>
          <w:iCs/>
        </w:rPr>
        <w:t>PLOS ONE</w:t>
      </w:r>
      <w:r w:rsidRPr="006A2F46">
        <w:rPr>
          <w:rFonts w:ascii="Times New Roman" w:hAnsi="Times New Roman" w:cs="Times New Roman"/>
        </w:rPr>
        <w:t>, </w:t>
      </w:r>
      <w:r w:rsidRPr="006A2F46">
        <w:rPr>
          <w:rFonts w:ascii="Times New Roman" w:hAnsi="Times New Roman" w:cs="Times New Roman"/>
          <w:i/>
          <w:iCs/>
        </w:rPr>
        <w:t>17</w:t>
      </w:r>
      <w:r w:rsidRPr="006A2F46">
        <w:rPr>
          <w:rFonts w:ascii="Times New Roman" w:hAnsi="Times New Roman" w:cs="Times New Roman"/>
        </w:rPr>
        <w:t xml:space="preserve">(9), e0274960. </w:t>
      </w:r>
      <w:hyperlink r:id="rId8" w:history="1">
        <w:r w:rsidRPr="006A2F46">
          <w:rPr>
            <w:rStyle w:val="Hyperlink"/>
            <w:rFonts w:ascii="Times New Roman" w:hAnsi="Times New Roman" w:cs="Times New Roman"/>
          </w:rPr>
          <w:t>https://doi.org/10.1371/journal.pone.0274960</w:t>
        </w:r>
      </w:hyperlink>
    </w:p>
    <w:p w14:paraId="60FC1DE2" w14:textId="599D9825" w:rsidR="006A2F46" w:rsidRDefault="00B739C1" w:rsidP="00507D61">
      <w:pPr>
        <w:spacing w:line="480" w:lineRule="auto"/>
        <w:ind w:left="720" w:hanging="720"/>
        <w:rPr>
          <w:rFonts w:ascii="Times New Roman" w:hAnsi="Times New Roman" w:cs="Times New Roman"/>
        </w:rPr>
      </w:pPr>
      <w:r w:rsidRPr="00B739C1">
        <w:rPr>
          <w:rFonts w:ascii="Times New Roman" w:hAnsi="Times New Roman" w:cs="Times New Roman"/>
        </w:rPr>
        <w:t>Nilaweera, D., Phyo, A. Z. Z., Teshale, A. B., Htun, H. L., Wrigglesworth, J., Gurvich, C., Freak-Poli, R., &amp; Ryan, J. (2023). Lifetime posttraumatic stress disorder as a predictor of mortality: a systematic review and meta-analysis. </w:t>
      </w:r>
      <w:r w:rsidRPr="00B739C1">
        <w:rPr>
          <w:rFonts w:ascii="Times New Roman" w:hAnsi="Times New Roman" w:cs="Times New Roman"/>
          <w:i/>
          <w:iCs/>
        </w:rPr>
        <w:t>BMC Psychiatry</w:t>
      </w:r>
      <w:r w:rsidRPr="00B739C1">
        <w:rPr>
          <w:rFonts w:ascii="Times New Roman" w:hAnsi="Times New Roman" w:cs="Times New Roman"/>
        </w:rPr>
        <w:t>, </w:t>
      </w:r>
      <w:r w:rsidRPr="00B739C1">
        <w:rPr>
          <w:rFonts w:ascii="Times New Roman" w:hAnsi="Times New Roman" w:cs="Times New Roman"/>
          <w:i/>
          <w:iCs/>
        </w:rPr>
        <w:t>23</w:t>
      </w:r>
      <w:r w:rsidRPr="00B739C1">
        <w:rPr>
          <w:rFonts w:ascii="Times New Roman" w:hAnsi="Times New Roman" w:cs="Times New Roman"/>
        </w:rPr>
        <w:t xml:space="preserve">(1). </w:t>
      </w:r>
      <w:hyperlink r:id="rId9" w:history="1">
        <w:r w:rsidRPr="00B739C1">
          <w:rPr>
            <w:rStyle w:val="Hyperlink"/>
            <w:rFonts w:ascii="Times New Roman" w:hAnsi="Times New Roman" w:cs="Times New Roman"/>
          </w:rPr>
          <w:t>https://doi.org/10.1186/s12888-023-04716-w</w:t>
        </w:r>
      </w:hyperlink>
    </w:p>
    <w:p w14:paraId="487E973D" w14:textId="792B9EA7" w:rsidR="00B739C1" w:rsidRDefault="00B739C1" w:rsidP="00507D61">
      <w:pPr>
        <w:spacing w:line="480" w:lineRule="auto"/>
        <w:ind w:left="720" w:hanging="720"/>
        <w:rPr>
          <w:rFonts w:ascii="Times New Roman" w:hAnsi="Times New Roman" w:cs="Times New Roman"/>
        </w:rPr>
      </w:pPr>
      <w:r w:rsidRPr="00B739C1">
        <w:rPr>
          <w:rFonts w:ascii="Times New Roman" w:hAnsi="Times New Roman" w:cs="Times New Roman"/>
        </w:rPr>
        <w:t>Fonseka, Brooke; Marshall, Fiona</w:t>
      </w:r>
      <w:r>
        <w:rPr>
          <w:rFonts w:ascii="Times New Roman" w:hAnsi="Times New Roman" w:cs="Times New Roman"/>
        </w:rPr>
        <w:t xml:space="preserve">, </w:t>
      </w:r>
      <w:r w:rsidRPr="00B739C1">
        <w:rPr>
          <w:rFonts w:ascii="Times New Roman" w:hAnsi="Times New Roman" w:cs="Times New Roman"/>
        </w:rPr>
        <w:t>and Edwards, Laura J. (2022) "The Effects of Animal- A</w:t>
      </w:r>
      <w:r>
        <w:rPr>
          <w:rFonts w:ascii="Times New Roman" w:hAnsi="Times New Roman" w:cs="Times New Roman"/>
        </w:rPr>
        <w:t>nimal-assisted t</w:t>
      </w:r>
      <w:r w:rsidRPr="00B739C1">
        <w:rPr>
          <w:rFonts w:ascii="Times New Roman" w:hAnsi="Times New Roman" w:cs="Times New Roman"/>
        </w:rPr>
        <w:t>herapy on the Health and Well-</w:t>
      </w:r>
      <w:r>
        <w:rPr>
          <w:rFonts w:ascii="Times New Roman" w:hAnsi="Times New Roman" w:cs="Times New Roman"/>
        </w:rPr>
        <w:t>b</w:t>
      </w:r>
      <w:r w:rsidRPr="00B739C1">
        <w:rPr>
          <w:rFonts w:ascii="Times New Roman" w:hAnsi="Times New Roman" w:cs="Times New Roman"/>
        </w:rPr>
        <w:t>eing of Military Veterans: A Systematic Scoping Review and Recommendations for Future Research," People and Animals: The International Journal of Research and Practice: Vol. 5: Is. 1, Article 12</w:t>
      </w:r>
      <w:r>
        <w:rPr>
          <w:rFonts w:ascii="Times New Roman" w:hAnsi="Times New Roman" w:cs="Times New Roman"/>
        </w:rPr>
        <w:t xml:space="preserve">. </w:t>
      </w:r>
    </w:p>
    <w:p w14:paraId="55923161" w14:textId="28834494" w:rsidR="00507D61" w:rsidRDefault="00507D61" w:rsidP="00507D61">
      <w:pPr>
        <w:spacing w:line="480" w:lineRule="auto"/>
        <w:ind w:left="720" w:hanging="720"/>
        <w:rPr>
          <w:rFonts w:ascii="Times New Roman" w:hAnsi="Times New Roman" w:cs="Times New Roman"/>
        </w:rPr>
      </w:pPr>
      <w:r w:rsidRPr="00507D61">
        <w:rPr>
          <w:rFonts w:ascii="Times New Roman" w:hAnsi="Times New Roman" w:cs="Times New Roman"/>
        </w:rPr>
        <w:t xml:space="preserve">Beetz, A., </w:t>
      </w:r>
      <w:proofErr w:type="spellStart"/>
      <w:r w:rsidRPr="00507D61">
        <w:rPr>
          <w:rFonts w:ascii="Times New Roman" w:hAnsi="Times New Roman" w:cs="Times New Roman"/>
        </w:rPr>
        <w:t>Schöfmann</w:t>
      </w:r>
      <w:proofErr w:type="spellEnd"/>
      <w:r w:rsidRPr="00507D61">
        <w:rPr>
          <w:rFonts w:ascii="Times New Roman" w:hAnsi="Times New Roman" w:cs="Times New Roman"/>
        </w:rPr>
        <w:t xml:space="preserve">, I., </w:t>
      </w:r>
      <w:proofErr w:type="spellStart"/>
      <w:r w:rsidRPr="00507D61">
        <w:rPr>
          <w:rFonts w:ascii="Times New Roman" w:hAnsi="Times New Roman" w:cs="Times New Roman"/>
        </w:rPr>
        <w:t>Girgensohn</w:t>
      </w:r>
      <w:proofErr w:type="spellEnd"/>
      <w:r w:rsidRPr="00507D61">
        <w:rPr>
          <w:rFonts w:ascii="Times New Roman" w:hAnsi="Times New Roman" w:cs="Times New Roman"/>
        </w:rPr>
        <w:t xml:space="preserve">, R., </w:t>
      </w:r>
      <w:proofErr w:type="spellStart"/>
      <w:r w:rsidRPr="00507D61">
        <w:rPr>
          <w:rFonts w:ascii="Times New Roman" w:hAnsi="Times New Roman" w:cs="Times New Roman"/>
        </w:rPr>
        <w:t>Braas</w:t>
      </w:r>
      <w:proofErr w:type="spellEnd"/>
      <w:r w:rsidRPr="00507D61">
        <w:rPr>
          <w:rFonts w:ascii="Times New Roman" w:hAnsi="Times New Roman" w:cs="Times New Roman"/>
        </w:rPr>
        <w:t>, R., &amp; Ernst, C. (2019). Positive Effects of a Short-Term Dog-Assisted Intervention for Soldiers With Post-traumatic Stress Disorder—A Pilot Study. </w:t>
      </w:r>
      <w:r w:rsidRPr="00507D61">
        <w:rPr>
          <w:rFonts w:ascii="Times New Roman" w:hAnsi="Times New Roman" w:cs="Times New Roman"/>
          <w:i/>
          <w:iCs/>
        </w:rPr>
        <w:t>Frontiers in Veterinary Science</w:t>
      </w:r>
      <w:r w:rsidRPr="00507D61">
        <w:rPr>
          <w:rFonts w:ascii="Times New Roman" w:hAnsi="Times New Roman" w:cs="Times New Roman"/>
        </w:rPr>
        <w:t>, </w:t>
      </w:r>
      <w:r w:rsidRPr="00507D61">
        <w:rPr>
          <w:rFonts w:ascii="Times New Roman" w:hAnsi="Times New Roman" w:cs="Times New Roman"/>
          <w:i/>
          <w:iCs/>
        </w:rPr>
        <w:t>6</w:t>
      </w:r>
      <w:r w:rsidRPr="00507D61">
        <w:rPr>
          <w:rFonts w:ascii="Times New Roman" w:hAnsi="Times New Roman" w:cs="Times New Roman"/>
        </w:rPr>
        <w:t xml:space="preserve">. </w:t>
      </w:r>
      <w:hyperlink r:id="rId10" w:history="1">
        <w:r w:rsidRPr="00507D61">
          <w:rPr>
            <w:rStyle w:val="Hyperlink"/>
            <w:rFonts w:ascii="Times New Roman" w:hAnsi="Times New Roman" w:cs="Times New Roman"/>
          </w:rPr>
          <w:t>https://doi.org/10.3389/fvets.2019.00170</w:t>
        </w:r>
      </w:hyperlink>
    </w:p>
    <w:p w14:paraId="06A8937E" w14:textId="1F65F7B8" w:rsidR="00507D61" w:rsidRDefault="00507D61" w:rsidP="00507D61">
      <w:pPr>
        <w:spacing w:line="480" w:lineRule="auto"/>
        <w:ind w:left="720" w:hanging="720"/>
        <w:rPr>
          <w:rFonts w:ascii="Times New Roman" w:hAnsi="Times New Roman" w:cs="Times New Roman"/>
        </w:rPr>
      </w:pPr>
      <w:r w:rsidRPr="00507D61">
        <w:rPr>
          <w:rFonts w:ascii="Times New Roman" w:hAnsi="Times New Roman" w:cs="Times New Roman"/>
        </w:rPr>
        <w:t xml:space="preserve">Lang, A. J., </w:t>
      </w:r>
      <w:proofErr w:type="spellStart"/>
      <w:r w:rsidRPr="00507D61">
        <w:rPr>
          <w:rFonts w:ascii="Times New Roman" w:hAnsi="Times New Roman" w:cs="Times New Roman"/>
        </w:rPr>
        <w:t>Malaktaris</w:t>
      </w:r>
      <w:proofErr w:type="spellEnd"/>
      <w:r w:rsidRPr="00507D61">
        <w:rPr>
          <w:rFonts w:ascii="Times New Roman" w:hAnsi="Times New Roman" w:cs="Times New Roman"/>
        </w:rPr>
        <w:t xml:space="preserve">, A. L., </w:t>
      </w:r>
      <w:proofErr w:type="spellStart"/>
      <w:r w:rsidRPr="00507D61">
        <w:rPr>
          <w:rFonts w:ascii="Times New Roman" w:hAnsi="Times New Roman" w:cs="Times New Roman"/>
        </w:rPr>
        <w:t>Casmar</w:t>
      </w:r>
      <w:proofErr w:type="spellEnd"/>
      <w:r w:rsidRPr="00507D61">
        <w:rPr>
          <w:rFonts w:ascii="Times New Roman" w:hAnsi="Times New Roman" w:cs="Times New Roman"/>
        </w:rPr>
        <w:t>, P., Baca, S. A., Golshan, S., Harrison, T., &amp; Negi, L. (2019). Compassion Meditation for Posttraumatic Stress Disorder in Veterans: A Randomized Proof of Concept Study. </w:t>
      </w:r>
      <w:r w:rsidRPr="00507D61">
        <w:rPr>
          <w:rFonts w:ascii="Times New Roman" w:hAnsi="Times New Roman" w:cs="Times New Roman"/>
          <w:i/>
          <w:iCs/>
        </w:rPr>
        <w:t>Journal of Traumatic Stress</w:t>
      </w:r>
      <w:r w:rsidRPr="00507D61">
        <w:rPr>
          <w:rFonts w:ascii="Times New Roman" w:hAnsi="Times New Roman" w:cs="Times New Roman"/>
        </w:rPr>
        <w:t>, </w:t>
      </w:r>
      <w:r w:rsidRPr="00507D61">
        <w:rPr>
          <w:rFonts w:ascii="Times New Roman" w:hAnsi="Times New Roman" w:cs="Times New Roman"/>
          <w:i/>
          <w:iCs/>
        </w:rPr>
        <w:t>32</w:t>
      </w:r>
      <w:r w:rsidRPr="00507D61">
        <w:rPr>
          <w:rFonts w:ascii="Times New Roman" w:hAnsi="Times New Roman" w:cs="Times New Roman"/>
        </w:rPr>
        <w:t xml:space="preserve">(2), 299–309. </w:t>
      </w:r>
      <w:hyperlink r:id="rId11" w:history="1">
        <w:r w:rsidRPr="00507D61">
          <w:rPr>
            <w:rStyle w:val="Hyperlink"/>
            <w:rFonts w:ascii="Times New Roman" w:hAnsi="Times New Roman" w:cs="Times New Roman"/>
          </w:rPr>
          <w:t>https://doi.org/10.1002/jts.22397</w:t>
        </w:r>
      </w:hyperlink>
    </w:p>
    <w:p w14:paraId="6E18D489" w14:textId="77777777" w:rsidR="00507D61" w:rsidRPr="00CB3A80" w:rsidRDefault="00507D61">
      <w:pPr>
        <w:rPr>
          <w:rFonts w:ascii="Times New Roman" w:hAnsi="Times New Roman" w:cs="Times New Roman"/>
        </w:rPr>
      </w:pPr>
    </w:p>
    <w:sectPr w:rsidR="00507D61" w:rsidRPr="00CB3A80" w:rsidSect="00507D61">
      <w:headerReference w:type="even" r:id="rId12"/>
      <w:headerReference w:type="default" r:id="rId13"/>
      <w:foot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6AE348" w14:textId="77777777" w:rsidR="00243651" w:rsidRDefault="00243651" w:rsidP="00CB3A80">
      <w:r>
        <w:separator/>
      </w:r>
    </w:p>
  </w:endnote>
  <w:endnote w:type="continuationSeparator" w:id="0">
    <w:p w14:paraId="60A587ED" w14:textId="77777777" w:rsidR="00243651" w:rsidRDefault="00243651" w:rsidP="00CB3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65A7F1" w14:textId="726BDD78" w:rsidR="00106341" w:rsidRPr="00106341" w:rsidRDefault="00106341" w:rsidP="00106341">
    <w:pPr>
      <w:pStyle w:val="Footer"/>
      <w:jc w:val="right"/>
      <w:rPr>
        <w:rFonts w:ascii="Times New Roman" w:hAnsi="Times New Roman" w:cs="Times New Roman"/>
        <w:color w:val="000000" w:themeColor="text1"/>
        <w:sz w:val="20"/>
        <w:szCs w:val="20"/>
      </w:rPr>
    </w:pPr>
  </w:p>
  <w:p w14:paraId="75CB9003" w14:textId="77777777" w:rsidR="00106341" w:rsidRDefault="001063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8AF7EF" w14:textId="77777777" w:rsidR="00243651" w:rsidRDefault="00243651" w:rsidP="00CB3A80">
      <w:r>
        <w:separator/>
      </w:r>
    </w:p>
  </w:footnote>
  <w:footnote w:type="continuationSeparator" w:id="0">
    <w:p w14:paraId="75445CF2" w14:textId="77777777" w:rsidR="00243651" w:rsidRDefault="00243651" w:rsidP="00CB3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22087117"/>
      <w:docPartObj>
        <w:docPartGallery w:val="Page Numbers (Top of Page)"/>
        <w:docPartUnique/>
      </w:docPartObj>
    </w:sdtPr>
    <w:sdtEndPr>
      <w:rPr>
        <w:rStyle w:val="PageNumber"/>
      </w:rPr>
    </w:sdtEndPr>
    <w:sdtContent>
      <w:p w14:paraId="6E070479" w14:textId="1ECB1856" w:rsidR="006238BF" w:rsidRDefault="006238BF" w:rsidP="004A6A2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EC5813" w14:textId="77777777" w:rsidR="006238BF" w:rsidRDefault="006238BF" w:rsidP="006238B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12094442"/>
      <w:docPartObj>
        <w:docPartGallery w:val="Page Numbers (Top of Page)"/>
        <w:docPartUnique/>
      </w:docPartObj>
    </w:sdtPr>
    <w:sdtEndPr>
      <w:rPr>
        <w:rStyle w:val="PageNumber"/>
      </w:rPr>
    </w:sdtEndPr>
    <w:sdtContent>
      <w:p w14:paraId="1670839C" w14:textId="441DB3CA" w:rsidR="006238BF" w:rsidRDefault="006238BF" w:rsidP="004A6A2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CABA15A" w14:textId="77777777" w:rsidR="006238BF" w:rsidRPr="00C34848" w:rsidRDefault="006238BF" w:rsidP="006238BF">
    <w:pPr>
      <w:pStyle w:val="Header"/>
      <w:ind w:right="360"/>
      <w:rPr>
        <w:rFonts w:ascii="Times New Roman" w:hAnsi="Times New Roman" w:cs="Times New Roman"/>
      </w:rPr>
    </w:pPr>
    <w:r>
      <w:rPr>
        <w:rFonts w:ascii="Times New Roman" w:hAnsi="Times New Roman" w:cs="Times New Roman"/>
      </w:rPr>
      <w:t>Therapy Animals and PTSD</w:t>
    </w:r>
  </w:p>
  <w:p w14:paraId="2E826C49" w14:textId="5F59E524" w:rsidR="00CB3A80" w:rsidRPr="00C34848" w:rsidRDefault="0025103D">
    <w:pPr>
      <w:pStyle w:val="Header"/>
      <w:rPr>
        <w:rFonts w:ascii="Times New Roman" w:hAnsi="Times New Roman" w:cs="Times New Roman"/>
      </w:rPr>
    </w:pPr>
    <w:r w:rsidRPr="00C34848">
      <w:rPr>
        <w:rFonts w:ascii="Times New Roman" w:hAnsi="Times New Roman" w:cs="Times New Roman"/>
      </w:rPr>
      <w:tab/>
    </w:r>
    <w:r w:rsidRPr="00C34848">
      <w:rPr>
        <w:rFonts w:ascii="Times New Roman" w:hAnsi="Times New Roman" w:cs="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664121674"/>
      <w:docPartObj>
        <w:docPartGallery w:val="Page Numbers (Top of Page)"/>
        <w:docPartUnique/>
      </w:docPartObj>
    </w:sdtPr>
    <w:sdtEndPr>
      <w:rPr>
        <w:rStyle w:val="PageNumber"/>
      </w:rPr>
    </w:sdtEndPr>
    <w:sdtContent>
      <w:p w14:paraId="22C1B3AF" w14:textId="6D1C4788" w:rsidR="006238BF" w:rsidRDefault="006238BF" w:rsidP="004A6A2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8196F81" w14:textId="2072990F" w:rsidR="002944FB" w:rsidRPr="00C34848" w:rsidRDefault="006238BF" w:rsidP="00507D61">
    <w:pPr>
      <w:pStyle w:val="Header"/>
      <w:ind w:right="360"/>
      <w:rPr>
        <w:rFonts w:ascii="Times New Roman" w:hAnsi="Times New Roman" w:cs="Times New Roman"/>
      </w:rPr>
    </w:pPr>
    <w:r>
      <w:rPr>
        <w:rFonts w:ascii="Times New Roman" w:hAnsi="Times New Roman" w:cs="Times New Roman"/>
      </w:rPr>
      <w:t>Therapy Animals and PTSD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94030"/>
    <w:multiLevelType w:val="hybridMultilevel"/>
    <w:tmpl w:val="F048A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F21169"/>
    <w:multiLevelType w:val="hybridMultilevel"/>
    <w:tmpl w:val="836EA2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3511243"/>
    <w:multiLevelType w:val="hybridMultilevel"/>
    <w:tmpl w:val="D3DAE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251227"/>
    <w:multiLevelType w:val="hybridMultilevel"/>
    <w:tmpl w:val="3EE060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7457FE"/>
    <w:multiLevelType w:val="hybridMultilevel"/>
    <w:tmpl w:val="CAA83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CE2506"/>
    <w:multiLevelType w:val="hybridMultilevel"/>
    <w:tmpl w:val="45960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4A4F4E"/>
    <w:multiLevelType w:val="hybridMultilevel"/>
    <w:tmpl w:val="5DA4E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9333177">
    <w:abstractNumId w:val="1"/>
  </w:num>
  <w:num w:numId="2" w16cid:durableId="802818036">
    <w:abstractNumId w:val="0"/>
  </w:num>
  <w:num w:numId="3" w16cid:durableId="310447996">
    <w:abstractNumId w:val="5"/>
  </w:num>
  <w:num w:numId="4" w16cid:durableId="339746893">
    <w:abstractNumId w:val="4"/>
  </w:num>
  <w:num w:numId="5" w16cid:durableId="1494026434">
    <w:abstractNumId w:val="2"/>
  </w:num>
  <w:num w:numId="6" w16cid:durableId="578949281">
    <w:abstractNumId w:val="6"/>
  </w:num>
  <w:num w:numId="7" w16cid:durableId="5435188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A80"/>
    <w:rsid w:val="00051177"/>
    <w:rsid w:val="00090651"/>
    <w:rsid w:val="0009347B"/>
    <w:rsid w:val="000E3D88"/>
    <w:rsid w:val="00106341"/>
    <w:rsid w:val="0010676E"/>
    <w:rsid w:val="001403EA"/>
    <w:rsid w:val="00193A95"/>
    <w:rsid w:val="001C114F"/>
    <w:rsid w:val="002034EC"/>
    <w:rsid w:val="002075DB"/>
    <w:rsid w:val="00240FB6"/>
    <w:rsid w:val="00243651"/>
    <w:rsid w:val="0025103D"/>
    <w:rsid w:val="0027269A"/>
    <w:rsid w:val="002944FB"/>
    <w:rsid w:val="002B2B3A"/>
    <w:rsid w:val="002D46BF"/>
    <w:rsid w:val="002D6DDF"/>
    <w:rsid w:val="0031557A"/>
    <w:rsid w:val="0037569E"/>
    <w:rsid w:val="003A2911"/>
    <w:rsid w:val="003A3454"/>
    <w:rsid w:val="00427A57"/>
    <w:rsid w:val="00455134"/>
    <w:rsid w:val="00485E60"/>
    <w:rsid w:val="004A39AA"/>
    <w:rsid w:val="004B5AD0"/>
    <w:rsid w:val="004C0934"/>
    <w:rsid w:val="004E5F6D"/>
    <w:rsid w:val="00507D61"/>
    <w:rsid w:val="00550A31"/>
    <w:rsid w:val="005C2EEB"/>
    <w:rsid w:val="005C7EDA"/>
    <w:rsid w:val="005E6BF8"/>
    <w:rsid w:val="005F281C"/>
    <w:rsid w:val="00602755"/>
    <w:rsid w:val="006238BF"/>
    <w:rsid w:val="00636297"/>
    <w:rsid w:val="00645EF5"/>
    <w:rsid w:val="006916B7"/>
    <w:rsid w:val="006A2F46"/>
    <w:rsid w:val="007264CC"/>
    <w:rsid w:val="00746D1B"/>
    <w:rsid w:val="00767719"/>
    <w:rsid w:val="00774FC4"/>
    <w:rsid w:val="00786D0A"/>
    <w:rsid w:val="007903A1"/>
    <w:rsid w:val="00790FC4"/>
    <w:rsid w:val="00791F2C"/>
    <w:rsid w:val="007F6A18"/>
    <w:rsid w:val="00803EB4"/>
    <w:rsid w:val="008242E5"/>
    <w:rsid w:val="008457D9"/>
    <w:rsid w:val="00857A70"/>
    <w:rsid w:val="00882EE0"/>
    <w:rsid w:val="008E1684"/>
    <w:rsid w:val="008F06DA"/>
    <w:rsid w:val="00905549"/>
    <w:rsid w:val="00956F09"/>
    <w:rsid w:val="00966EE0"/>
    <w:rsid w:val="00990F9B"/>
    <w:rsid w:val="009B44C5"/>
    <w:rsid w:val="009E270E"/>
    <w:rsid w:val="009F3945"/>
    <w:rsid w:val="00A61C6B"/>
    <w:rsid w:val="00A957CF"/>
    <w:rsid w:val="00A9633C"/>
    <w:rsid w:val="00AB420F"/>
    <w:rsid w:val="00AE42F7"/>
    <w:rsid w:val="00B12A7C"/>
    <w:rsid w:val="00B16CEF"/>
    <w:rsid w:val="00B739C1"/>
    <w:rsid w:val="00B90A36"/>
    <w:rsid w:val="00B910C6"/>
    <w:rsid w:val="00B96EDB"/>
    <w:rsid w:val="00BA756B"/>
    <w:rsid w:val="00BD7ECF"/>
    <w:rsid w:val="00C33D11"/>
    <w:rsid w:val="00C34848"/>
    <w:rsid w:val="00CA5D33"/>
    <w:rsid w:val="00CB3A80"/>
    <w:rsid w:val="00CE6B22"/>
    <w:rsid w:val="00D12007"/>
    <w:rsid w:val="00D3169B"/>
    <w:rsid w:val="00D76FDD"/>
    <w:rsid w:val="00D85145"/>
    <w:rsid w:val="00D8787C"/>
    <w:rsid w:val="00DD5D3E"/>
    <w:rsid w:val="00E41463"/>
    <w:rsid w:val="00E95847"/>
    <w:rsid w:val="00ED42FA"/>
    <w:rsid w:val="00ED5F3F"/>
    <w:rsid w:val="00F22C0C"/>
    <w:rsid w:val="00F37FF3"/>
    <w:rsid w:val="00F42578"/>
    <w:rsid w:val="00F458FE"/>
    <w:rsid w:val="00FF2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C2B23"/>
  <w15:chartTrackingRefBased/>
  <w15:docId w15:val="{5B3F4827-D11C-4DE6-BD86-EFD87734E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A80"/>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3A80"/>
    <w:pPr>
      <w:spacing w:after="200" w:line="276" w:lineRule="auto"/>
      <w:ind w:left="720"/>
      <w:contextualSpacing/>
    </w:pPr>
    <w:rPr>
      <w:sz w:val="22"/>
      <w:szCs w:val="22"/>
    </w:rPr>
  </w:style>
  <w:style w:type="character" w:styleId="Hyperlink">
    <w:name w:val="Hyperlink"/>
    <w:basedOn w:val="DefaultParagraphFont"/>
    <w:uiPriority w:val="99"/>
    <w:unhideWhenUsed/>
    <w:rsid w:val="00CB3A80"/>
    <w:rPr>
      <w:color w:val="0563C1" w:themeColor="hyperlink"/>
      <w:u w:val="single"/>
    </w:rPr>
  </w:style>
  <w:style w:type="paragraph" w:styleId="Header">
    <w:name w:val="header"/>
    <w:basedOn w:val="Normal"/>
    <w:link w:val="HeaderChar"/>
    <w:uiPriority w:val="99"/>
    <w:unhideWhenUsed/>
    <w:rsid w:val="00CB3A80"/>
    <w:pPr>
      <w:tabs>
        <w:tab w:val="center" w:pos="4680"/>
        <w:tab w:val="right" w:pos="9360"/>
      </w:tabs>
    </w:pPr>
  </w:style>
  <w:style w:type="character" w:customStyle="1" w:styleId="HeaderChar">
    <w:name w:val="Header Char"/>
    <w:basedOn w:val="DefaultParagraphFont"/>
    <w:link w:val="Header"/>
    <w:uiPriority w:val="99"/>
    <w:rsid w:val="00CB3A80"/>
    <w:rPr>
      <w:sz w:val="24"/>
      <w:szCs w:val="24"/>
    </w:rPr>
  </w:style>
  <w:style w:type="paragraph" w:styleId="Footer">
    <w:name w:val="footer"/>
    <w:basedOn w:val="Normal"/>
    <w:link w:val="FooterChar"/>
    <w:uiPriority w:val="99"/>
    <w:unhideWhenUsed/>
    <w:rsid w:val="00CB3A80"/>
    <w:pPr>
      <w:tabs>
        <w:tab w:val="center" w:pos="4680"/>
        <w:tab w:val="right" w:pos="9360"/>
      </w:tabs>
    </w:pPr>
  </w:style>
  <w:style w:type="character" w:customStyle="1" w:styleId="FooterChar">
    <w:name w:val="Footer Char"/>
    <w:basedOn w:val="DefaultParagraphFont"/>
    <w:link w:val="Footer"/>
    <w:uiPriority w:val="99"/>
    <w:rsid w:val="00CB3A80"/>
    <w:rPr>
      <w:sz w:val="24"/>
      <w:szCs w:val="24"/>
    </w:rPr>
  </w:style>
  <w:style w:type="character" w:styleId="UnresolvedMention">
    <w:name w:val="Unresolved Mention"/>
    <w:basedOn w:val="DefaultParagraphFont"/>
    <w:uiPriority w:val="99"/>
    <w:semiHidden/>
    <w:unhideWhenUsed/>
    <w:rsid w:val="006A2F46"/>
    <w:rPr>
      <w:color w:val="605E5C"/>
      <w:shd w:val="clear" w:color="auto" w:fill="E1DFDD"/>
    </w:rPr>
  </w:style>
  <w:style w:type="character" w:styleId="PageNumber">
    <w:name w:val="page number"/>
    <w:basedOn w:val="DefaultParagraphFont"/>
    <w:uiPriority w:val="99"/>
    <w:semiHidden/>
    <w:unhideWhenUsed/>
    <w:rsid w:val="00507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27574">
      <w:bodyDiv w:val="1"/>
      <w:marLeft w:val="0"/>
      <w:marRight w:val="0"/>
      <w:marTop w:val="0"/>
      <w:marBottom w:val="0"/>
      <w:divBdr>
        <w:top w:val="none" w:sz="0" w:space="0" w:color="auto"/>
        <w:left w:val="none" w:sz="0" w:space="0" w:color="auto"/>
        <w:bottom w:val="none" w:sz="0" w:space="0" w:color="auto"/>
        <w:right w:val="none" w:sz="0" w:space="0" w:color="auto"/>
      </w:divBdr>
    </w:div>
    <w:div w:id="40059340">
      <w:bodyDiv w:val="1"/>
      <w:marLeft w:val="0"/>
      <w:marRight w:val="0"/>
      <w:marTop w:val="0"/>
      <w:marBottom w:val="0"/>
      <w:divBdr>
        <w:top w:val="none" w:sz="0" w:space="0" w:color="auto"/>
        <w:left w:val="none" w:sz="0" w:space="0" w:color="auto"/>
        <w:bottom w:val="none" w:sz="0" w:space="0" w:color="auto"/>
        <w:right w:val="none" w:sz="0" w:space="0" w:color="auto"/>
      </w:divBdr>
    </w:div>
    <w:div w:id="45687507">
      <w:bodyDiv w:val="1"/>
      <w:marLeft w:val="0"/>
      <w:marRight w:val="0"/>
      <w:marTop w:val="0"/>
      <w:marBottom w:val="0"/>
      <w:divBdr>
        <w:top w:val="none" w:sz="0" w:space="0" w:color="auto"/>
        <w:left w:val="none" w:sz="0" w:space="0" w:color="auto"/>
        <w:bottom w:val="none" w:sz="0" w:space="0" w:color="auto"/>
        <w:right w:val="none" w:sz="0" w:space="0" w:color="auto"/>
      </w:divBdr>
    </w:div>
    <w:div w:id="83383586">
      <w:bodyDiv w:val="1"/>
      <w:marLeft w:val="0"/>
      <w:marRight w:val="0"/>
      <w:marTop w:val="0"/>
      <w:marBottom w:val="0"/>
      <w:divBdr>
        <w:top w:val="none" w:sz="0" w:space="0" w:color="auto"/>
        <w:left w:val="none" w:sz="0" w:space="0" w:color="auto"/>
        <w:bottom w:val="none" w:sz="0" w:space="0" w:color="auto"/>
        <w:right w:val="none" w:sz="0" w:space="0" w:color="auto"/>
      </w:divBdr>
    </w:div>
    <w:div w:id="764349608">
      <w:bodyDiv w:val="1"/>
      <w:marLeft w:val="0"/>
      <w:marRight w:val="0"/>
      <w:marTop w:val="0"/>
      <w:marBottom w:val="0"/>
      <w:divBdr>
        <w:top w:val="none" w:sz="0" w:space="0" w:color="auto"/>
        <w:left w:val="none" w:sz="0" w:space="0" w:color="auto"/>
        <w:bottom w:val="none" w:sz="0" w:space="0" w:color="auto"/>
        <w:right w:val="none" w:sz="0" w:space="0" w:color="auto"/>
      </w:divBdr>
      <w:divsChild>
        <w:div w:id="1426463991">
          <w:marLeft w:val="0"/>
          <w:marRight w:val="0"/>
          <w:marTop w:val="0"/>
          <w:marBottom w:val="0"/>
          <w:divBdr>
            <w:top w:val="none" w:sz="0" w:space="0" w:color="auto"/>
            <w:left w:val="none" w:sz="0" w:space="0" w:color="auto"/>
            <w:bottom w:val="none" w:sz="0" w:space="0" w:color="auto"/>
            <w:right w:val="none" w:sz="0" w:space="0" w:color="auto"/>
          </w:divBdr>
          <w:divsChild>
            <w:div w:id="37780287">
              <w:marLeft w:val="0"/>
              <w:marRight w:val="0"/>
              <w:marTop w:val="0"/>
              <w:marBottom w:val="0"/>
              <w:divBdr>
                <w:top w:val="none" w:sz="0" w:space="0" w:color="auto"/>
                <w:left w:val="none" w:sz="0" w:space="0" w:color="auto"/>
                <w:bottom w:val="none" w:sz="0" w:space="0" w:color="auto"/>
                <w:right w:val="none" w:sz="0" w:space="0" w:color="auto"/>
              </w:divBdr>
              <w:divsChild>
                <w:div w:id="17099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280937">
      <w:bodyDiv w:val="1"/>
      <w:marLeft w:val="0"/>
      <w:marRight w:val="0"/>
      <w:marTop w:val="0"/>
      <w:marBottom w:val="0"/>
      <w:divBdr>
        <w:top w:val="none" w:sz="0" w:space="0" w:color="auto"/>
        <w:left w:val="none" w:sz="0" w:space="0" w:color="auto"/>
        <w:bottom w:val="none" w:sz="0" w:space="0" w:color="auto"/>
        <w:right w:val="none" w:sz="0" w:space="0" w:color="auto"/>
      </w:divBdr>
    </w:div>
    <w:div w:id="1517649356">
      <w:bodyDiv w:val="1"/>
      <w:marLeft w:val="0"/>
      <w:marRight w:val="0"/>
      <w:marTop w:val="0"/>
      <w:marBottom w:val="0"/>
      <w:divBdr>
        <w:top w:val="none" w:sz="0" w:space="0" w:color="auto"/>
        <w:left w:val="none" w:sz="0" w:space="0" w:color="auto"/>
        <w:bottom w:val="none" w:sz="0" w:space="0" w:color="auto"/>
        <w:right w:val="none" w:sz="0" w:space="0" w:color="auto"/>
      </w:divBdr>
    </w:div>
    <w:div w:id="1645624134">
      <w:bodyDiv w:val="1"/>
      <w:marLeft w:val="0"/>
      <w:marRight w:val="0"/>
      <w:marTop w:val="0"/>
      <w:marBottom w:val="0"/>
      <w:divBdr>
        <w:top w:val="none" w:sz="0" w:space="0" w:color="auto"/>
        <w:left w:val="none" w:sz="0" w:space="0" w:color="auto"/>
        <w:bottom w:val="none" w:sz="0" w:space="0" w:color="auto"/>
        <w:right w:val="none" w:sz="0" w:space="0" w:color="auto"/>
      </w:divBdr>
    </w:div>
    <w:div w:id="1818522671">
      <w:bodyDiv w:val="1"/>
      <w:marLeft w:val="0"/>
      <w:marRight w:val="0"/>
      <w:marTop w:val="0"/>
      <w:marBottom w:val="0"/>
      <w:divBdr>
        <w:top w:val="none" w:sz="0" w:space="0" w:color="auto"/>
        <w:left w:val="none" w:sz="0" w:space="0" w:color="auto"/>
        <w:bottom w:val="none" w:sz="0" w:space="0" w:color="auto"/>
        <w:right w:val="none" w:sz="0" w:space="0" w:color="auto"/>
      </w:divBdr>
      <w:divsChild>
        <w:div w:id="975524372">
          <w:marLeft w:val="0"/>
          <w:marRight w:val="0"/>
          <w:marTop w:val="0"/>
          <w:marBottom w:val="0"/>
          <w:divBdr>
            <w:top w:val="none" w:sz="0" w:space="0" w:color="auto"/>
            <w:left w:val="none" w:sz="0" w:space="0" w:color="auto"/>
            <w:bottom w:val="none" w:sz="0" w:space="0" w:color="auto"/>
            <w:right w:val="none" w:sz="0" w:space="0" w:color="auto"/>
          </w:divBdr>
          <w:divsChild>
            <w:div w:id="11613993">
              <w:marLeft w:val="0"/>
              <w:marRight w:val="0"/>
              <w:marTop w:val="0"/>
              <w:marBottom w:val="0"/>
              <w:divBdr>
                <w:top w:val="none" w:sz="0" w:space="0" w:color="auto"/>
                <w:left w:val="none" w:sz="0" w:space="0" w:color="auto"/>
                <w:bottom w:val="none" w:sz="0" w:space="0" w:color="auto"/>
                <w:right w:val="none" w:sz="0" w:space="0" w:color="auto"/>
              </w:divBdr>
              <w:divsChild>
                <w:div w:id="79471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164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71/journal.pone.027496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jts.22397"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i.org/10.3389/fvets.2019.00170" TargetMode="External"/><Relationship Id="rId4" Type="http://schemas.openxmlformats.org/officeDocument/2006/relationships/settings" Target="settings.xml"/><Relationship Id="rId9" Type="http://schemas.openxmlformats.org/officeDocument/2006/relationships/hyperlink" Target="https://doi.org/10.1186/s12888-023-04716-w"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3C54D6C-B287-4FD4-A400-E3E5825F7AC8}">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12516-8D27-4E04-8983-F869F5990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1090</Words>
  <Characters>6217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 Stephanie (Community Care and Counseling)</dc:creator>
  <cp:keywords/>
  <dc:description/>
  <cp:lastModifiedBy>Microsoft Office User</cp:lastModifiedBy>
  <cp:revision>3</cp:revision>
  <dcterms:created xsi:type="dcterms:W3CDTF">2024-09-30T03:15:00Z</dcterms:created>
  <dcterms:modified xsi:type="dcterms:W3CDTF">2024-10-07T01:17:00Z</dcterms:modified>
</cp:coreProperties>
</file>