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E7025" w:rsidRDefault="00FE7025">
      <w:pPr>
        <w:spacing w:before="240" w:after="240"/>
        <w:jc w:val="center"/>
        <w:rPr>
          <w:rFonts w:ascii="Times New Roman" w:eastAsia="Times New Roman" w:hAnsi="Times New Roman" w:cs="Times New Roman"/>
          <w:b/>
          <w:sz w:val="24"/>
          <w:szCs w:val="24"/>
        </w:rPr>
      </w:pPr>
    </w:p>
    <w:p w14:paraId="00000002" w14:textId="77777777" w:rsidR="00FE7025" w:rsidRDefault="00FE7025">
      <w:pPr>
        <w:spacing w:before="240" w:after="240"/>
        <w:jc w:val="center"/>
        <w:rPr>
          <w:rFonts w:ascii="Times New Roman" w:eastAsia="Times New Roman" w:hAnsi="Times New Roman" w:cs="Times New Roman"/>
          <w:b/>
          <w:sz w:val="24"/>
          <w:szCs w:val="24"/>
        </w:rPr>
      </w:pPr>
    </w:p>
    <w:p w14:paraId="00000003" w14:textId="77777777" w:rsidR="00FE7025" w:rsidRDefault="00FE7025">
      <w:pPr>
        <w:spacing w:before="240" w:after="240"/>
        <w:jc w:val="center"/>
        <w:rPr>
          <w:rFonts w:ascii="Times New Roman" w:eastAsia="Times New Roman" w:hAnsi="Times New Roman" w:cs="Times New Roman"/>
          <w:b/>
          <w:sz w:val="24"/>
          <w:szCs w:val="24"/>
        </w:rPr>
      </w:pPr>
    </w:p>
    <w:p w14:paraId="00000004" w14:textId="77777777" w:rsidR="00FE7025" w:rsidRDefault="00FE7025">
      <w:pPr>
        <w:spacing w:before="240" w:after="240"/>
        <w:jc w:val="center"/>
        <w:rPr>
          <w:rFonts w:ascii="Times New Roman" w:eastAsia="Times New Roman" w:hAnsi="Times New Roman" w:cs="Times New Roman"/>
          <w:b/>
          <w:sz w:val="24"/>
          <w:szCs w:val="24"/>
        </w:rPr>
      </w:pPr>
    </w:p>
    <w:p w14:paraId="00000005" w14:textId="77777777" w:rsidR="00FE7025" w:rsidRDefault="00FE7025">
      <w:pPr>
        <w:spacing w:before="240" w:after="240"/>
        <w:jc w:val="center"/>
        <w:rPr>
          <w:rFonts w:ascii="Times New Roman" w:eastAsia="Times New Roman" w:hAnsi="Times New Roman" w:cs="Times New Roman"/>
          <w:b/>
          <w:sz w:val="24"/>
          <w:szCs w:val="24"/>
        </w:rPr>
      </w:pPr>
    </w:p>
    <w:p w14:paraId="00000006" w14:textId="77777777" w:rsidR="00FE7025" w:rsidRDefault="00FE7025">
      <w:pPr>
        <w:spacing w:before="240" w:after="240"/>
        <w:jc w:val="center"/>
        <w:rPr>
          <w:rFonts w:ascii="Times New Roman" w:eastAsia="Times New Roman" w:hAnsi="Times New Roman" w:cs="Times New Roman"/>
          <w:b/>
          <w:sz w:val="24"/>
          <w:szCs w:val="24"/>
        </w:rPr>
      </w:pPr>
    </w:p>
    <w:p w14:paraId="00000007" w14:textId="77777777" w:rsidR="00FE7025" w:rsidRDefault="00FE7025">
      <w:pPr>
        <w:spacing w:before="240" w:after="240"/>
        <w:jc w:val="center"/>
        <w:rPr>
          <w:rFonts w:ascii="Times New Roman" w:eastAsia="Times New Roman" w:hAnsi="Times New Roman" w:cs="Times New Roman"/>
          <w:b/>
          <w:sz w:val="24"/>
          <w:szCs w:val="24"/>
        </w:rPr>
      </w:pPr>
    </w:p>
    <w:p w14:paraId="00000008" w14:textId="77777777" w:rsidR="00FE7025" w:rsidRDefault="00493CC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Cultural Immersion Project: African American Culture</w:t>
      </w:r>
    </w:p>
    <w:p w14:paraId="00000009" w14:textId="77777777" w:rsidR="00FE7025" w:rsidRDefault="00493CCC">
      <w:pPr>
        <w:spacing w:before="240" w:after="240"/>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Grace Suttera</w:t>
      </w:r>
    </w:p>
    <w:p w14:paraId="0000000A" w14:textId="77777777" w:rsidR="00FE7025" w:rsidRDefault="00493CCC">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t xml:space="preserve">             </w:t>
      </w:r>
      <w:r>
        <w:rPr>
          <w:rFonts w:ascii="Times New Roman" w:eastAsia="Times New Roman" w:hAnsi="Times New Roman" w:cs="Times New Roman"/>
          <w:b/>
          <w:sz w:val="24"/>
          <w:szCs w:val="24"/>
        </w:rPr>
        <w:t>Liberty University</w:t>
      </w:r>
    </w:p>
    <w:p w14:paraId="0000000B" w14:textId="77777777" w:rsidR="00FE7025" w:rsidRDefault="00493CC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COUC504</w:t>
      </w:r>
    </w:p>
    <w:p w14:paraId="0000000C" w14:textId="77777777" w:rsidR="00FE7025" w:rsidRDefault="00493CC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Professor Darwin-Howard</w:t>
      </w:r>
    </w:p>
    <w:p w14:paraId="0000000D" w14:textId="77777777" w:rsidR="00FE7025" w:rsidRDefault="00493CC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April 30th, 2023</w:t>
      </w:r>
    </w:p>
    <w:p w14:paraId="0000000E" w14:textId="77777777" w:rsidR="00FE7025" w:rsidRDefault="00FE7025">
      <w:pPr>
        <w:spacing w:before="240" w:after="240"/>
        <w:jc w:val="center"/>
        <w:rPr>
          <w:rFonts w:ascii="Times New Roman" w:eastAsia="Times New Roman" w:hAnsi="Times New Roman" w:cs="Times New Roman"/>
          <w:b/>
          <w:sz w:val="24"/>
          <w:szCs w:val="24"/>
        </w:rPr>
      </w:pPr>
    </w:p>
    <w:p w14:paraId="0000000F" w14:textId="77777777" w:rsidR="00FE7025" w:rsidRDefault="00FE7025">
      <w:pPr>
        <w:spacing w:before="240" w:after="240"/>
        <w:jc w:val="center"/>
        <w:rPr>
          <w:rFonts w:ascii="Times New Roman" w:eastAsia="Times New Roman" w:hAnsi="Times New Roman" w:cs="Times New Roman"/>
          <w:b/>
          <w:sz w:val="24"/>
          <w:szCs w:val="24"/>
        </w:rPr>
      </w:pPr>
    </w:p>
    <w:p w14:paraId="00000010" w14:textId="77777777" w:rsidR="00FE7025" w:rsidRDefault="00FE7025">
      <w:pPr>
        <w:spacing w:before="240" w:after="240"/>
        <w:jc w:val="center"/>
        <w:rPr>
          <w:rFonts w:ascii="Times New Roman" w:eastAsia="Times New Roman" w:hAnsi="Times New Roman" w:cs="Times New Roman"/>
          <w:b/>
          <w:sz w:val="24"/>
          <w:szCs w:val="24"/>
        </w:rPr>
      </w:pPr>
    </w:p>
    <w:p w14:paraId="00000011" w14:textId="77777777" w:rsidR="00FE7025" w:rsidRDefault="00FE7025">
      <w:pPr>
        <w:spacing w:before="240" w:after="240"/>
        <w:jc w:val="center"/>
        <w:rPr>
          <w:rFonts w:ascii="Times New Roman" w:eastAsia="Times New Roman" w:hAnsi="Times New Roman" w:cs="Times New Roman"/>
          <w:b/>
          <w:sz w:val="24"/>
          <w:szCs w:val="24"/>
        </w:rPr>
      </w:pPr>
    </w:p>
    <w:p w14:paraId="00000012" w14:textId="77777777" w:rsidR="00FE7025" w:rsidRDefault="00FE7025">
      <w:pPr>
        <w:spacing w:before="240" w:after="240"/>
        <w:rPr>
          <w:rFonts w:ascii="Times New Roman" w:eastAsia="Times New Roman" w:hAnsi="Times New Roman" w:cs="Times New Roman"/>
          <w:b/>
          <w:sz w:val="24"/>
          <w:szCs w:val="24"/>
        </w:rPr>
      </w:pPr>
    </w:p>
    <w:p w14:paraId="00000013" w14:textId="77777777" w:rsidR="00FE7025" w:rsidRDefault="00FE7025">
      <w:pPr>
        <w:spacing w:before="240" w:after="240"/>
        <w:jc w:val="center"/>
        <w:rPr>
          <w:rFonts w:ascii="Times New Roman" w:eastAsia="Times New Roman" w:hAnsi="Times New Roman" w:cs="Times New Roman"/>
          <w:b/>
          <w:sz w:val="24"/>
          <w:szCs w:val="24"/>
        </w:rPr>
      </w:pPr>
    </w:p>
    <w:p w14:paraId="00000014" w14:textId="77777777" w:rsidR="00FE7025" w:rsidRDefault="00FE7025">
      <w:pPr>
        <w:spacing w:before="240" w:after="240"/>
        <w:jc w:val="center"/>
        <w:rPr>
          <w:rFonts w:ascii="Times New Roman" w:eastAsia="Times New Roman" w:hAnsi="Times New Roman" w:cs="Times New Roman"/>
          <w:b/>
          <w:sz w:val="24"/>
          <w:szCs w:val="24"/>
        </w:rPr>
      </w:pPr>
    </w:p>
    <w:p w14:paraId="00000015" w14:textId="77777777" w:rsidR="00FE7025" w:rsidRDefault="00FE7025">
      <w:pPr>
        <w:spacing w:before="240" w:after="240"/>
        <w:jc w:val="center"/>
        <w:rPr>
          <w:rFonts w:ascii="Times New Roman" w:eastAsia="Times New Roman" w:hAnsi="Times New Roman" w:cs="Times New Roman"/>
          <w:b/>
          <w:sz w:val="24"/>
          <w:szCs w:val="24"/>
        </w:rPr>
      </w:pPr>
    </w:p>
    <w:p w14:paraId="00000016" w14:textId="77777777" w:rsidR="00FE7025" w:rsidRDefault="00FE7025">
      <w:pPr>
        <w:spacing w:before="240" w:after="240"/>
        <w:jc w:val="center"/>
        <w:rPr>
          <w:rFonts w:ascii="Times New Roman" w:eastAsia="Times New Roman" w:hAnsi="Times New Roman" w:cs="Times New Roman"/>
          <w:b/>
          <w:sz w:val="24"/>
          <w:szCs w:val="24"/>
        </w:rPr>
      </w:pPr>
    </w:p>
    <w:p w14:paraId="00000017" w14:textId="77777777" w:rsidR="00FE7025" w:rsidRDefault="00FE7025">
      <w:pPr>
        <w:spacing w:before="240" w:after="240"/>
        <w:rPr>
          <w:rFonts w:ascii="Times New Roman" w:eastAsia="Times New Roman" w:hAnsi="Times New Roman" w:cs="Times New Roman"/>
          <w:b/>
          <w:sz w:val="24"/>
          <w:szCs w:val="24"/>
        </w:rPr>
      </w:pPr>
    </w:p>
    <w:p w14:paraId="00000018" w14:textId="77777777" w:rsidR="00FE7025" w:rsidRDefault="00493CCC">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African American Culture</w:t>
      </w:r>
    </w:p>
    <w:p w14:paraId="00000019" w14:textId="77777777" w:rsidR="00FE7025" w:rsidRDefault="00FE7025">
      <w:pPr>
        <w:spacing w:line="240" w:lineRule="auto"/>
        <w:jc w:val="center"/>
        <w:rPr>
          <w:rFonts w:ascii="Times New Roman" w:eastAsia="Times New Roman" w:hAnsi="Times New Roman" w:cs="Times New Roman"/>
          <w:b/>
          <w:sz w:val="24"/>
          <w:szCs w:val="24"/>
        </w:rPr>
      </w:pPr>
    </w:p>
    <w:p w14:paraId="0000001A"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There are many unique aspects to African American culture, including specific group characteristics, common attitudes and beliefs, customs and practices, immigration patterns, and key historical events. Prior to this project, my knowledge and experience with African American culture was very limited. Researching and attending events has further increased my education and strengthened my respect for African American culture. Furthermore, I now feel more equipped to discover best counseling theories for working with African American people.</w:t>
      </w:r>
    </w:p>
    <w:p w14:paraId="0000001B" w14:textId="77777777" w:rsidR="00FE7025" w:rsidRDefault="00FE7025">
      <w:pPr>
        <w:spacing w:line="480" w:lineRule="auto"/>
        <w:rPr>
          <w:rFonts w:ascii="Times New Roman" w:eastAsia="Times New Roman" w:hAnsi="Times New Roman" w:cs="Times New Roman"/>
          <w:sz w:val="24"/>
          <w:szCs w:val="24"/>
        </w:rPr>
      </w:pPr>
    </w:p>
    <w:p w14:paraId="0000001C" w14:textId="77777777" w:rsidR="00FE7025" w:rsidRDefault="00493CC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Heritage and Key Events</w:t>
      </w:r>
    </w:p>
    <w:p w14:paraId="0000001D" w14:textId="4BAFA8BB"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African Americans are one of the largest ethnic groups in the United States, and are largely the </w:t>
      </w:r>
      <w:r w:rsidR="00A73915">
        <w:rPr>
          <w:rFonts w:ascii="Times New Roman" w:eastAsia="Times New Roman" w:hAnsi="Times New Roman" w:cs="Times New Roman"/>
          <w:sz w:val="24"/>
          <w:szCs w:val="24"/>
        </w:rPr>
        <w:t>descendants</w:t>
      </w:r>
      <w:r>
        <w:rPr>
          <w:rFonts w:ascii="Times New Roman" w:eastAsia="Times New Roman" w:hAnsi="Times New Roman" w:cs="Times New Roman"/>
          <w:sz w:val="24"/>
          <w:szCs w:val="24"/>
        </w:rPr>
        <w:t xml:space="preserve"> of people who were brought forcibly to this country.  Varying estimates reveal that from 3.5 to 24 million slaves landed in the Americas during the slave trade era (Purnell &amp; </w:t>
      </w:r>
      <w:proofErr w:type="spellStart"/>
      <w:r>
        <w:rPr>
          <w:rFonts w:ascii="Times New Roman" w:eastAsia="Times New Roman" w:hAnsi="Times New Roman" w:cs="Times New Roman"/>
          <w:sz w:val="24"/>
          <w:szCs w:val="24"/>
        </w:rPr>
        <w:t>Paulanka</w:t>
      </w:r>
      <w:proofErr w:type="spellEnd"/>
      <w:r>
        <w:rPr>
          <w:rFonts w:ascii="Times New Roman" w:eastAsia="Times New Roman" w:hAnsi="Times New Roman" w:cs="Times New Roman"/>
          <w:sz w:val="24"/>
          <w:szCs w:val="24"/>
        </w:rPr>
        <w:t xml:space="preserve">, 2019). Many slaves who were brought to American colonies came from the west coast of </w:t>
      </w:r>
      <w:proofErr w:type="gramStart"/>
      <w:r>
        <w:rPr>
          <w:rFonts w:ascii="Times New Roman" w:eastAsia="Times New Roman" w:hAnsi="Times New Roman" w:cs="Times New Roman"/>
          <w:sz w:val="24"/>
          <w:szCs w:val="24"/>
        </w:rPr>
        <w:t>America, and</w:t>
      </w:r>
      <w:proofErr w:type="gramEnd"/>
      <w:r>
        <w:rPr>
          <w:rFonts w:ascii="Times New Roman" w:eastAsia="Times New Roman" w:hAnsi="Times New Roman" w:cs="Times New Roman"/>
          <w:sz w:val="24"/>
          <w:szCs w:val="24"/>
        </w:rPr>
        <w:t xml:space="preserve"> were settled mostly in the Southern states. Currently over 50 percent of the 37 million African Americans in the United States still live in the South. Major African American communities are found in cities such as Atlanta, Georgia; Baltimore, Maryland; Newark, New Jersey; Detroit, Michigan; Memphis, Tennessee; Birmingham, Alabama; New Orleans, Louisiana; and Richmond, Virginia (Purnell &amp; </w:t>
      </w:r>
      <w:proofErr w:type="spellStart"/>
      <w:r>
        <w:rPr>
          <w:rFonts w:ascii="Times New Roman" w:eastAsia="Times New Roman" w:hAnsi="Times New Roman" w:cs="Times New Roman"/>
          <w:sz w:val="24"/>
          <w:szCs w:val="24"/>
        </w:rPr>
        <w:t>Paulanka</w:t>
      </w:r>
      <w:proofErr w:type="spellEnd"/>
      <w:r>
        <w:rPr>
          <w:rFonts w:ascii="Times New Roman" w:eastAsia="Times New Roman" w:hAnsi="Times New Roman" w:cs="Times New Roman"/>
          <w:sz w:val="24"/>
          <w:szCs w:val="24"/>
        </w:rPr>
        <w:t>, 2019).</w:t>
      </w:r>
    </w:p>
    <w:p w14:paraId="0000001E"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After the Civil War ended slavery in 1865, the Reconstruction Act gave black people the right to vote. However, most African Americans were still denied their civil rights and were segregated in the United States. Most migrated from the Southern states to more urban areas in the North. They struggled with debt, poverty, and lack of security. World War II was also a major reason for migration of black people to Northern areas. They were in search of greater </w:t>
      </w:r>
      <w:r>
        <w:rPr>
          <w:rFonts w:ascii="Times New Roman" w:eastAsia="Times New Roman" w:hAnsi="Times New Roman" w:cs="Times New Roman"/>
          <w:sz w:val="24"/>
          <w:szCs w:val="24"/>
        </w:rPr>
        <w:lastRenderedPageBreak/>
        <w:t>economic opportunities, which brought African Americans and European Americans into close quarters for the first time. African Americans struggled with racism and other issues for years, and still experience the effects to this day.</w:t>
      </w:r>
    </w:p>
    <w:p w14:paraId="0000001F" w14:textId="77777777" w:rsidR="00FE7025" w:rsidRDefault="00FE7025">
      <w:pPr>
        <w:spacing w:line="480" w:lineRule="auto"/>
        <w:rPr>
          <w:rFonts w:ascii="Times New Roman" w:eastAsia="Times New Roman" w:hAnsi="Times New Roman" w:cs="Times New Roman"/>
          <w:sz w:val="24"/>
          <w:szCs w:val="24"/>
        </w:rPr>
      </w:pPr>
    </w:p>
    <w:p w14:paraId="00000020" w14:textId="77777777" w:rsidR="00FE7025" w:rsidRDefault="00493CC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Identities and Attitudes</w:t>
      </w:r>
    </w:p>
    <w:p w14:paraId="00000021"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African American people have been identified by many different names throughout history, such as “Negro,” “colored,” “Black,” “Black American,” “Afro-American,” and “people of color.” Depending on their group, some African Americans may prefer to identify themselves differently. For example, younger Blacks may prefer the term African American, whereas elderly African Americans may use the terms Negro and colored (Purnell &amp; </w:t>
      </w:r>
      <w:proofErr w:type="spellStart"/>
      <w:r>
        <w:rPr>
          <w:rFonts w:ascii="Times New Roman" w:eastAsia="Times New Roman" w:hAnsi="Times New Roman" w:cs="Times New Roman"/>
          <w:sz w:val="24"/>
          <w:szCs w:val="24"/>
        </w:rPr>
        <w:t>Paulanka</w:t>
      </w:r>
      <w:proofErr w:type="spellEnd"/>
      <w:r>
        <w:rPr>
          <w:rFonts w:ascii="Times New Roman" w:eastAsia="Times New Roman" w:hAnsi="Times New Roman" w:cs="Times New Roman"/>
          <w:sz w:val="24"/>
          <w:szCs w:val="24"/>
        </w:rPr>
        <w:t xml:space="preserve">, 2019). African American identities can have a different meaning among various inter-groups. Depending on age, area of residence, and family traditions, African American people may refer to themselves as different names, which shapes their specific intra-cultural identities. Furthermore, different Black identities provide a more complete and diverse culture and Black History. </w:t>
      </w:r>
    </w:p>
    <w:p w14:paraId="00000022" w14:textId="77777777" w:rsidR="00FE7025" w:rsidRDefault="00493CC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Oppression and racism are important to understand when thinking about Black History. It would be misguided to ignore the way African Americans were treated throughout history when thinking about their culture and identity. Black people were victimized by power and racism over the course of America’s foundation. Even though people in this day and age were not slaves themselves, there is no erasing the significant impact that the torture had on African American people as a culture. Blackness is defined through its pain and may imply that suffering is the very fabric of Black life histories (King, 2018). The experiences of Black people have shaped their identities and how they view themselves.</w:t>
      </w:r>
    </w:p>
    <w:p w14:paraId="00000023" w14:textId="77777777" w:rsidR="00FE7025" w:rsidRDefault="00FE7025">
      <w:pPr>
        <w:spacing w:line="480" w:lineRule="auto"/>
        <w:rPr>
          <w:rFonts w:ascii="Times New Roman" w:eastAsia="Times New Roman" w:hAnsi="Times New Roman" w:cs="Times New Roman"/>
          <w:b/>
          <w:sz w:val="24"/>
          <w:szCs w:val="24"/>
        </w:rPr>
      </w:pPr>
    </w:p>
    <w:p w14:paraId="00000024" w14:textId="77777777" w:rsidR="00FE7025" w:rsidRDefault="00493CC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Customs and Values</w:t>
      </w:r>
    </w:p>
    <w:p w14:paraId="00000025"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One prominent value of African American culture is the way that Black people stick close together and create tight-knit groups. There is a type of group mentality among African American people, where they are almost forced to fit in. For example, members of the same age group are expected to think of each other as “brothers,” and the age group custom, which emphasizes group solidarity, and has been an important stabilizing force in traditional African society (Altman &amp; </w:t>
      </w:r>
      <w:proofErr w:type="spellStart"/>
      <w:r>
        <w:rPr>
          <w:rFonts w:ascii="Times New Roman" w:eastAsia="Times New Roman" w:hAnsi="Times New Roman" w:cs="Times New Roman"/>
          <w:sz w:val="24"/>
          <w:szCs w:val="24"/>
        </w:rPr>
        <w:t>Kemelhor</w:t>
      </w:r>
      <w:proofErr w:type="spellEnd"/>
      <w:r>
        <w:rPr>
          <w:rFonts w:ascii="Times New Roman" w:eastAsia="Times New Roman" w:hAnsi="Times New Roman" w:cs="Times New Roman"/>
          <w:sz w:val="24"/>
          <w:szCs w:val="24"/>
        </w:rPr>
        <w:t>, 2020). It is natural for groups to form in a community of similar races, but it seems even more common among African American people. They are quick to find themselves in tight-knit groups from a very young age, and often stay in the same cliques. Group mentality is a significant value among African American culture.</w:t>
      </w:r>
    </w:p>
    <w:p w14:paraId="00000026"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Another common value for African American people is their respect for the elderly. Within the African American community, elders, especially the grandmother, are highly respected for their insight and wisdom. The grandmother is the most central role in the African American, and frequently even the source of economic support. They also play a critical role in childcare. Many African American adolescents in the United States have their grandparents functioning in primary parental roles. 44 percent of all children living with grandparents today are African American. Approximately 66 percent of these children have grandparents as the primary caregivers (Purnell &amp; </w:t>
      </w:r>
      <w:proofErr w:type="spellStart"/>
      <w:r>
        <w:rPr>
          <w:rFonts w:ascii="Times New Roman" w:eastAsia="Times New Roman" w:hAnsi="Times New Roman" w:cs="Times New Roman"/>
          <w:sz w:val="24"/>
          <w:szCs w:val="24"/>
        </w:rPr>
        <w:t>Paulanka</w:t>
      </w:r>
      <w:proofErr w:type="spellEnd"/>
      <w:r>
        <w:rPr>
          <w:rFonts w:ascii="Times New Roman" w:eastAsia="Times New Roman" w:hAnsi="Times New Roman" w:cs="Times New Roman"/>
          <w:sz w:val="24"/>
          <w:szCs w:val="24"/>
        </w:rPr>
        <w:t>, 2019). With African American children often raised by a grandmother, it is obvious why the grandmother figure becomes such an important role.</w:t>
      </w:r>
    </w:p>
    <w:p w14:paraId="00000027" w14:textId="77777777" w:rsidR="00FE7025" w:rsidRDefault="00FE7025">
      <w:pPr>
        <w:spacing w:line="480" w:lineRule="auto"/>
        <w:rPr>
          <w:rFonts w:ascii="Times New Roman" w:eastAsia="Times New Roman" w:hAnsi="Times New Roman" w:cs="Times New Roman"/>
          <w:sz w:val="24"/>
          <w:szCs w:val="24"/>
        </w:rPr>
      </w:pPr>
    </w:p>
    <w:p w14:paraId="00000028" w14:textId="77777777" w:rsidR="00FE7025" w:rsidRDefault="00493CC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Historical and Current Oppression</w:t>
      </w:r>
    </w:p>
    <w:p w14:paraId="00000029"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African Americans have been victims of oppression and power for </w:t>
      </w:r>
      <w:proofErr w:type="gramStart"/>
      <w:r>
        <w:rPr>
          <w:rFonts w:ascii="Times New Roman" w:eastAsia="Times New Roman" w:hAnsi="Times New Roman" w:cs="Times New Roman"/>
          <w:sz w:val="24"/>
          <w:szCs w:val="24"/>
        </w:rPr>
        <w:t>years, and</w:t>
      </w:r>
      <w:proofErr w:type="gramEnd"/>
      <w:r>
        <w:rPr>
          <w:rFonts w:ascii="Times New Roman" w:eastAsia="Times New Roman" w:hAnsi="Times New Roman" w:cs="Times New Roman"/>
          <w:sz w:val="24"/>
          <w:szCs w:val="24"/>
        </w:rPr>
        <w:t xml:space="preserve"> are still treated unfairly in certain situations today. In some structures such as companies, schools, and </w:t>
      </w:r>
      <w:r>
        <w:rPr>
          <w:rFonts w:ascii="Times New Roman" w:eastAsia="Times New Roman" w:hAnsi="Times New Roman" w:cs="Times New Roman"/>
          <w:sz w:val="24"/>
          <w:szCs w:val="24"/>
        </w:rPr>
        <w:lastRenderedPageBreak/>
        <w:t xml:space="preserve">other organizations, Black people can experience prejudice and unequal opportunities. African American youth are more likely than their peers from other racial or ethnic groups to experience interpersonal traumas and traumatic racist and discriminatory encounters (Metzger et al., 2020). Children tend to gravitate towards other children who look like them, and a Black child may be the minority in some schools. This means that he or she may be segregated or not able to form many strong relationships at a young age. This type of isolation will only increase with </w:t>
      </w:r>
      <w:proofErr w:type="gramStart"/>
      <w:r>
        <w:rPr>
          <w:rFonts w:ascii="Times New Roman" w:eastAsia="Times New Roman" w:hAnsi="Times New Roman" w:cs="Times New Roman"/>
          <w:sz w:val="24"/>
          <w:szCs w:val="24"/>
        </w:rPr>
        <w:t>age, and</w:t>
      </w:r>
      <w:proofErr w:type="gramEnd"/>
      <w:r>
        <w:rPr>
          <w:rFonts w:ascii="Times New Roman" w:eastAsia="Times New Roman" w:hAnsi="Times New Roman" w:cs="Times New Roman"/>
          <w:sz w:val="24"/>
          <w:szCs w:val="24"/>
        </w:rPr>
        <w:t xml:space="preserve"> become the source of trauma and depression. </w:t>
      </w:r>
    </w:p>
    <w:p w14:paraId="0000002A"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Further, studies confirm that African Americans are less likely to seek </w:t>
      </w:r>
      <w:proofErr w:type="gramStart"/>
      <w:r>
        <w:rPr>
          <w:rFonts w:ascii="Times New Roman" w:eastAsia="Times New Roman" w:hAnsi="Times New Roman" w:cs="Times New Roman"/>
          <w:sz w:val="24"/>
          <w:szCs w:val="24"/>
        </w:rPr>
        <w:t>counseling, and</w:t>
      </w:r>
      <w:proofErr w:type="gramEnd"/>
      <w:r>
        <w:rPr>
          <w:rFonts w:ascii="Times New Roman" w:eastAsia="Times New Roman" w:hAnsi="Times New Roman" w:cs="Times New Roman"/>
          <w:sz w:val="24"/>
          <w:szCs w:val="24"/>
        </w:rPr>
        <w:t xml:space="preserve"> are often misdiagnosed (Hays &amp; Erford 2023). A lot of Black people view therapy or counseling as a sign of weakness and something to be ashamed of. They do not see it as a viable option for help, or something to focus on improving their mental health. Instead, they often go to their family or friend group for support and validation, which isn’t always helpful. Another reason is the cost of therapy, which many African American people cannot justify. It is possible that this dates back to the oppression and barriers Blacks faced in the midst of World War II. Some may struggle with insurance and other roadblocks regarding cost. One more struggle with receiving care as a Black person is the lack of diversity in health care. Black people prefer to speak to someone who looks like them, but unfortunately that representation is very low.</w:t>
      </w:r>
    </w:p>
    <w:p w14:paraId="0000002B" w14:textId="77777777" w:rsidR="00FE7025" w:rsidRDefault="00FE7025">
      <w:pPr>
        <w:spacing w:line="480" w:lineRule="auto"/>
        <w:rPr>
          <w:rFonts w:ascii="Times New Roman" w:eastAsia="Times New Roman" w:hAnsi="Times New Roman" w:cs="Times New Roman"/>
          <w:sz w:val="24"/>
          <w:szCs w:val="24"/>
        </w:rPr>
      </w:pPr>
    </w:p>
    <w:p w14:paraId="0000002C" w14:textId="77777777" w:rsidR="00FE7025" w:rsidRDefault="00493CC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African American Events</w:t>
      </w:r>
    </w:p>
    <w:p w14:paraId="0000002D"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I participated in two events to engage better with African American culture; the first was an African American dance performance at the high school where I work, and the second was a food bank with primarily African American attendees. For the dance performance, I immediately noticed how loud and upbeat the music was. The songs were mostly from the genre of pop or </w:t>
      </w:r>
      <w:r>
        <w:rPr>
          <w:rFonts w:ascii="Times New Roman" w:eastAsia="Times New Roman" w:hAnsi="Times New Roman" w:cs="Times New Roman"/>
          <w:sz w:val="24"/>
          <w:szCs w:val="24"/>
        </w:rPr>
        <w:lastRenderedPageBreak/>
        <w:t>rap. I was very impressed by the fast-paced moves to the beat of the music. It was clear that they practice the choreography often and have a lot of passion for the dance. The costumes were also intriguing and unique; they were red and white with gold trim and sparkles. I thought that the outfits flowed well with the dance moves. Overall, I really enjoyed the experience and would love to attend another African American dance performance.</w:t>
      </w:r>
    </w:p>
    <w:p w14:paraId="0000002E"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second experience was volunteering at a nearby food bank. I had volunteered here a few times before, but this time, I was focused on having more conversations with the African American people there specifically. There are a lot of single mothers who visit the food bank to get meals for their children. Typically, these are people who do not have money for food because they either can’t find work or cannot leave their children alone to go to work every day. I brought some donations to the food </w:t>
      </w:r>
      <w:proofErr w:type="gramStart"/>
      <w:r>
        <w:rPr>
          <w:rFonts w:ascii="Times New Roman" w:eastAsia="Times New Roman" w:hAnsi="Times New Roman" w:cs="Times New Roman"/>
          <w:sz w:val="24"/>
          <w:szCs w:val="24"/>
        </w:rPr>
        <w:t>bank, and</w:t>
      </w:r>
      <w:proofErr w:type="gramEnd"/>
      <w:r>
        <w:rPr>
          <w:rFonts w:ascii="Times New Roman" w:eastAsia="Times New Roman" w:hAnsi="Times New Roman" w:cs="Times New Roman"/>
          <w:sz w:val="24"/>
          <w:szCs w:val="24"/>
        </w:rPr>
        <w:t xml:space="preserve"> spent a couple of hours handing out items and organizing the stock. During my time there, I was able to have some conversations with people visiting. By the end of the event, I had learned details about African Americans’ lives and hardship.</w:t>
      </w:r>
    </w:p>
    <w:p w14:paraId="0000002F" w14:textId="77777777" w:rsidR="00FE7025" w:rsidRDefault="00FE7025">
      <w:pPr>
        <w:spacing w:line="480" w:lineRule="auto"/>
        <w:rPr>
          <w:rFonts w:ascii="Times New Roman" w:eastAsia="Times New Roman" w:hAnsi="Times New Roman" w:cs="Times New Roman"/>
          <w:sz w:val="24"/>
          <w:szCs w:val="24"/>
        </w:rPr>
      </w:pPr>
    </w:p>
    <w:p w14:paraId="00000030" w14:textId="77777777" w:rsidR="00FE7025" w:rsidRDefault="00493CC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Emotional Reflection</w:t>
      </w:r>
    </w:p>
    <w:p w14:paraId="00000031"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My emotions after experiencing these two events were very different. I feel like I got to see the passion and excitement of African and American culture, followed by the struggle and hardship. For the dance performance, I felt the team’s positive energy and enthusiasm through their moves, music, and costumes. It was almost impossible to feel sad while watching this performance; it was meant to be uplifting and they really did an amazing job at that. I did not get the chance to speak to any of the performers, but I was able to have a conversation with one of the dancer's families sitting in the audience behind me. This performer’s mother, grandmother, </w:t>
      </w:r>
      <w:r>
        <w:rPr>
          <w:rFonts w:ascii="Times New Roman" w:eastAsia="Times New Roman" w:hAnsi="Times New Roman" w:cs="Times New Roman"/>
          <w:sz w:val="24"/>
          <w:szCs w:val="24"/>
        </w:rPr>
        <w:lastRenderedPageBreak/>
        <w:t>and little brother seemed so proud and had very high-energy throughout the performance. They whistled and cheered between every song! From what I learned about African American culture, their families are extremely tight-knit and show pride in each other. It was wonderful to see that in action and feel that I was even involved, too. The show left me with a feeling of respect and appreciation for African American dance and family togetherness.</w:t>
      </w:r>
    </w:p>
    <w:p w14:paraId="00000032"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My second experience of volunteering at the food bank showed me the struggle and hardship that some African American people, especially women, face in today’s world. I spoke to one woman in particular who left an important impression on me. She told me how she had three kids, and she was the only one supporting them. Her kids were all between the ages of one and five. Her mother, the children’s grandmother, watches them occasionally, but is usually not feeling well enough to be left alone with them. There was no fatherly support in the picture. I honestly do not know how this woman does it every day. I cannot imagine taking care of three little kids with very little help. It feels very disturbing to me. I had a pit in my stomach for this woman, who is struggling to feel her children, let alone herself. She probably endures a very high amount of stress. I wanted to ask if she had any other resources to help, like a form of therapy or counseling, but then I thought, “how could she afford or make the time to go?” I wish I could help more African American people like this woman.</w:t>
      </w:r>
    </w:p>
    <w:p w14:paraId="00000033" w14:textId="77777777" w:rsidR="00FE7025" w:rsidRDefault="00FE7025">
      <w:pPr>
        <w:spacing w:line="480" w:lineRule="auto"/>
        <w:rPr>
          <w:rFonts w:ascii="Times New Roman" w:eastAsia="Times New Roman" w:hAnsi="Times New Roman" w:cs="Times New Roman"/>
          <w:sz w:val="24"/>
          <w:szCs w:val="24"/>
        </w:rPr>
      </w:pPr>
    </w:p>
    <w:p w14:paraId="00000034" w14:textId="77777777" w:rsidR="00FE7025" w:rsidRDefault="00493CC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Takeaways from Events</w:t>
      </w:r>
    </w:p>
    <w:p w14:paraId="00000035"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There are three key pieces about African American culture that I learned from these events: the importance of family support, the passion of arts and dance, and the struggle that single mothers face. I learned a bit about African American family dynamics from research, but attending the dance performance and volunteering at the food bank showed specific examples. In </w:t>
      </w:r>
      <w:r>
        <w:rPr>
          <w:rFonts w:ascii="Times New Roman" w:eastAsia="Times New Roman" w:hAnsi="Times New Roman" w:cs="Times New Roman"/>
          <w:sz w:val="24"/>
          <w:szCs w:val="24"/>
        </w:rPr>
        <w:lastRenderedPageBreak/>
        <w:t xml:space="preserve">researching, I learned that the grandmother is often the core family member and is sometimes relied on heavily for financial support. After my conversation with the woman at the food bank, I thought about how African American grandmothers are looked to for support, but there comes a time when age gets the best of the person and they cannot physically help children at times. That doesn’t mean that they </w:t>
      </w:r>
      <w:proofErr w:type="gramStart"/>
      <w:r>
        <w:rPr>
          <w:rFonts w:ascii="Times New Roman" w:eastAsia="Times New Roman" w:hAnsi="Times New Roman" w:cs="Times New Roman"/>
          <w:sz w:val="24"/>
          <w:szCs w:val="24"/>
        </w:rPr>
        <w:t>are any less</w:t>
      </w:r>
      <w:proofErr w:type="gramEnd"/>
      <w:r>
        <w:rPr>
          <w:rFonts w:ascii="Times New Roman" w:eastAsia="Times New Roman" w:hAnsi="Times New Roman" w:cs="Times New Roman"/>
          <w:sz w:val="24"/>
          <w:szCs w:val="24"/>
        </w:rPr>
        <w:t xml:space="preserve"> respected, but they cannot carry </w:t>
      </w:r>
      <w:proofErr w:type="gramStart"/>
      <w:r>
        <w:rPr>
          <w:rFonts w:ascii="Times New Roman" w:eastAsia="Times New Roman" w:hAnsi="Times New Roman" w:cs="Times New Roman"/>
          <w:sz w:val="24"/>
          <w:szCs w:val="24"/>
        </w:rPr>
        <w:t>out  the</w:t>
      </w:r>
      <w:proofErr w:type="gramEnd"/>
      <w:r>
        <w:rPr>
          <w:rFonts w:ascii="Times New Roman" w:eastAsia="Times New Roman" w:hAnsi="Times New Roman" w:cs="Times New Roman"/>
          <w:sz w:val="24"/>
          <w:szCs w:val="24"/>
        </w:rPr>
        <w:t xml:space="preserve"> responsibility of a caregiver, which must be difficult for the whole family. </w:t>
      </w:r>
    </w:p>
    <w:p w14:paraId="00000036"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While researching African American culture, I was not focused on arts and dance, which is why I am glad I attended the dance performance. I learned a lot about the way young African Americans express themselves through dance. The passion that this dance team put into their performance was awe-inspiring and definitely showed the tightness of the group. They were all perfectly in sync and dancing to the beat of the music. Even though this seemed more like modern day dance, I could feel there were deep-rooted cultural aspects to the dance. For example, the arm movements felt very expressive and unifying. Some individuals were doing different moves at times, but the way that the choreography fit together was comprehensive.</w:t>
      </w:r>
    </w:p>
    <w:p w14:paraId="00000037"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last element I learned was regarding the struggles of single mothers in the Black community. It surprised me to learn that some women were very alone in taking care of children, despite the importance of family support in African American groups. In my research, I took note of the group mentality in African American culture and the way people interact with each other. It seems wrong that there are some people who do not have much support, such as the woman I met in the food bank. It seems like a contradiction of values to me.</w:t>
      </w:r>
    </w:p>
    <w:p w14:paraId="00000038" w14:textId="77777777" w:rsidR="00FE7025" w:rsidRDefault="00FE7025">
      <w:pPr>
        <w:spacing w:line="480" w:lineRule="auto"/>
        <w:rPr>
          <w:rFonts w:ascii="Times New Roman" w:eastAsia="Times New Roman" w:hAnsi="Times New Roman" w:cs="Times New Roman"/>
          <w:sz w:val="24"/>
          <w:szCs w:val="24"/>
        </w:rPr>
      </w:pPr>
    </w:p>
    <w:p w14:paraId="311D0EF5" w14:textId="77777777" w:rsidR="00A73915" w:rsidRDefault="00A73915">
      <w:pPr>
        <w:spacing w:line="480" w:lineRule="auto"/>
        <w:rPr>
          <w:rFonts w:ascii="Times New Roman" w:eastAsia="Times New Roman" w:hAnsi="Times New Roman" w:cs="Times New Roman"/>
          <w:b/>
          <w:sz w:val="24"/>
          <w:szCs w:val="24"/>
        </w:rPr>
      </w:pPr>
    </w:p>
    <w:p w14:paraId="4B898B97" w14:textId="77777777" w:rsidR="00A73915" w:rsidRDefault="00A73915">
      <w:pPr>
        <w:spacing w:line="480" w:lineRule="auto"/>
        <w:rPr>
          <w:rFonts w:ascii="Times New Roman" w:eastAsia="Times New Roman" w:hAnsi="Times New Roman" w:cs="Times New Roman"/>
          <w:b/>
          <w:sz w:val="24"/>
          <w:szCs w:val="24"/>
        </w:rPr>
      </w:pPr>
    </w:p>
    <w:p w14:paraId="00000039" w14:textId="42D39F0D" w:rsidR="00FE7025" w:rsidRDefault="00493CC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Counseling Theories</w:t>
      </w:r>
    </w:p>
    <w:p w14:paraId="0000003A" w14:textId="77777777"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Among the major counseling theories, I would say that Gestalt and Family Systems approaches are the best for African American people. Gestalt therapy is a beneficial approach because it can promote liberation from racism. Because Gestalt therapy emphasizes personal responsibility and focuses on the individual’s present experience, it can be profound to dig deeper into feelings of prejudice and segregation. Implications of this theory can build an individual’s self-regulation using self-awareness to restore equilibrium. Awareness is a core method and goal; awareness alone can inspire spontaneous healing. Individual and collective consciousness of oppression are the kinds of awareness building that Gestalt therapy can integrate in our theory and practice (</w:t>
      </w:r>
      <w:proofErr w:type="spellStart"/>
      <w:r>
        <w:rPr>
          <w:rFonts w:ascii="Times New Roman" w:eastAsia="Times New Roman" w:hAnsi="Times New Roman" w:cs="Times New Roman"/>
          <w:sz w:val="24"/>
          <w:szCs w:val="24"/>
        </w:rPr>
        <w:t>Billies</w:t>
      </w:r>
      <w:proofErr w:type="spellEnd"/>
      <w:r>
        <w:rPr>
          <w:rFonts w:ascii="Times New Roman" w:eastAsia="Times New Roman" w:hAnsi="Times New Roman" w:cs="Times New Roman"/>
          <w:sz w:val="24"/>
          <w:szCs w:val="24"/>
        </w:rPr>
        <w:t>, 2021). In other words, simple recognition of an individual’s personal experience with racism and prejudice are enough to make significant strides in counseling practice, and open doors for more in-depth self-reflection.</w:t>
      </w:r>
    </w:p>
    <w:p w14:paraId="0000003B" w14:textId="31521B51" w:rsidR="00FE7025" w:rsidRDefault="00493C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second theory that I believe would be constructive for African American people is Family Systems therapy. Family Systems therapy works with tight-knit relationships to nurture change and development of the group. The emphasis of social interactions in this form of therapy can lead to significant discoveries of relationship roles and expectations. Cognitive-behavioral therapists who fail to recognize the importance of family and community for their African American clients may be seen as reinforcing dominant cultural values. At the same time, they may overlook important sources of familial and community support that could be incorporated into cognitive-behavioral interventions ​​(Kelly, 2019). It is crucial for a therapist to acknowledge the family of an African American client when working with them. Understanding family dynamics of Black people is the key to understanding the individual. There is a lot to be said about an African American’s role in relation to their family, and how they feel as an individual in </w:t>
      </w:r>
      <w:r>
        <w:rPr>
          <w:rFonts w:ascii="Times New Roman" w:eastAsia="Times New Roman" w:hAnsi="Times New Roman" w:cs="Times New Roman"/>
          <w:sz w:val="24"/>
          <w:szCs w:val="24"/>
        </w:rPr>
        <w:lastRenderedPageBreak/>
        <w:t>that role. Based on my research and participation in events, Gestalt and Family Systems theories are the best for inciting real progress with African American therapy clients.</w:t>
      </w:r>
    </w:p>
    <w:p w14:paraId="35EEC7EB" w14:textId="247865E1" w:rsidR="00A73915" w:rsidRDefault="00A73915">
      <w:pPr>
        <w:spacing w:line="480" w:lineRule="auto"/>
        <w:rPr>
          <w:rFonts w:ascii="Times New Roman" w:eastAsia="Times New Roman" w:hAnsi="Times New Roman" w:cs="Times New Roman"/>
          <w:sz w:val="24"/>
          <w:szCs w:val="24"/>
        </w:rPr>
      </w:pPr>
    </w:p>
    <w:p w14:paraId="39E9249B" w14:textId="402E2D2B" w:rsidR="00A73915" w:rsidRDefault="00A73915">
      <w:pPr>
        <w:spacing w:line="480" w:lineRule="auto"/>
        <w:rPr>
          <w:rFonts w:ascii="Times New Roman" w:eastAsia="Times New Roman" w:hAnsi="Times New Roman" w:cs="Times New Roman"/>
          <w:sz w:val="24"/>
          <w:szCs w:val="24"/>
        </w:rPr>
      </w:pPr>
    </w:p>
    <w:p w14:paraId="4687A2D0" w14:textId="5C7DD762" w:rsidR="00A73915" w:rsidRDefault="00A73915">
      <w:pPr>
        <w:spacing w:line="480" w:lineRule="auto"/>
        <w:rPr>
          <w:rFonts w:ascii="Times New Roman" w:eastAsia="Times New Roman" w:hAnsi="Times New Roman" w:cs="Times New Roman"/>
          <w:sz w:val="24"/>
          <w:szCs w:val="24"/>
        </w:rPr>
      </w:pPr>
    </w:p>
    <w:p w14:paraId="62BCB1ED" w14:textId="7C02BD71" w:rsidR="00A73915" w:rsidRDefault="00A73915">
      <w:pPr>
        <w:spacing w:line="480" w:lineRule="auto"/>
        <w:rPr>
          <w:rFonts w:ascii="Times New Roman" w:eastAsia="Times New Roman" w:hAnsi="Times New Roman" w:cs="Times New Roman"/>
          <w:sz w:val="24"/>
          <w:szCs w:val="24"/>
        </w:rPr>
      </w:pPr>
    </w:p>
    <w:p w14:paraId="102A8AEB" w14:textId="4B201E61" w:rsidR="00A73915" w:rsidRDefault="00A73915">
      <w:pPr>
        <w:spacing w:line="480" w:lineRule="auto"/>
        <w:rPr>
          <w:rFonts w:ascii="Times New Roman" w:eastAsia="Times New Roman" w:hAnsi="Times New Roman" w:cs="Times New Roman"/>
          <w:sz w:val="24"/>
          <w:szCs w:val="24"/>
        </w:rPr>
      </w:pPr>
    </w:p>
    <w:p w14:paraId="2A3A543E" w14:textId="1ABEA2AC" w:rsidR="00A73915" w:rsidRDefault="00A73915">
      <w:pPr>
        <w:spacing w:line="480" w:lineRule="auto"/>
        <w:rPr>
          <w:rFonts w:ascii="Times New Roman" w:eastAsia="Times New Roman" w:hAnsi="Times New Roman" w:cs="Times New Roman"/>
          <w:sz w:val="24"/>
          <w:szCs w:val="24"/>
        </w:rPr>
      </w:pPr>
    </w:p>
    <w:p w14:paraId="1E73534A" w14:textId="494EF734" w:rsidR="00A73915" w:rsidRDefault="00A73915">
      <w:pPr>
        <w:spacing w:line="480" w:lineRule="auto"/>
        <w:rPr>
          <w:rFonts w:ascii="Times New Roman" w:eastAsia="Times New Roman" w:hAnsi="Times New Roman" w:cs="Times New Roman"/>
          <w:sz w:val="24"/>
          <w:szCs w:val="24"/>
        </w:rPr>
      </w:pPr>
    </w:p>
    <w:p w14:paraId="756E5E01" w14:textId="26193D95" w:rsidR="00A73915" w:rsidRDefault="00A73915">
      <w:pPr>
        <w:spacing w:line="480" w:lineRule="auto"/>
        <w:rPr>
          <w:rFonts w:ascii="Times New Roman" w:eastAsia="Times New Roman" w:hAnsi="Times New Roman" w:cs="Times New Roman"/>
          <w:sz w:val="24"/>
          <w:szCs w:val="24"/>
        </w:rPr>
      </w:pPr>
    </w:p>
    <w:p w14:paraId="315C424A" w14:textId="3B67DD76" w:rsidR="00A73915" w:rsidRDefault="00A73915">
      <w:pPr>
        <w:spacing w:line="480" w:lineRule="auto"/>
        <w:rPr>
          <w:rFonts w:ascii="Times New Roman" w:eastAsia="Times New Roman" w:hAnsi="Times New Roman" w:cs="Times New Roman"/>
          <w:sz w:val="24"/>
          <w:szCs w:val="24"/>
        </w:rPr>
      </w:pPr>
    </w:p>
    <w:p w14:paraId="1AA7C3C6" w14:textId="310E367B" w:rsidR="00A73915" w:rsidRDefault="00A73915">
      <w:pPr>
        <w:spacing w:line="480" w:lineRule="auto"/>
        <w:rPr>
          <w:rFonts w:ascii="Times New Roman" w:eastAsia="Times New Roman" w:hAnsi="Times New Roman" w:cs="Times New Roman"/>
          <w:sz w:val="24"/>
          <w:szCs w:val="24"/>
        </w:rPr>
      </w:pPr>
    </w:p>
    <w:p w14:paraId="094CE554" w14:textId="6606766B" w:rsidR="00A73915" w:rsidRDefault="00A73915">
      <w:pPr>
        <w:spacing w:line="480" w:lineRule="auto"/>
        <w:rPr>
          <w:rFonts w:ascii="Times New Roman" w:eastAsia="Times New Roman" w:hAnsi="Times New Roman" w:cs="Times New Roman"/>
          <w:sz w:val="24"/>
          <w:szCs w:val="24"/>
        </w:rPr>
      </w:pPr>
    </w:p>
    <w:p w14:paraId="20F9DBD6" w14:textId="2C7368F9" w:rsidR="00A73915" w:rsidRDefault="00A73915">
      <w:pPr>
        <w:spacing w:line="480" w:lineRule="auto"/>
        <w:rPr>
          <w:rFonts w:ascii="Times New Roman" w:eastAsia="Times New Roman" w:hAnsi="Times New Roman" w:cs="Times New Roman"/>
          <w:sz w:val="24"/>
          <w:szCs w:val="24"/>
        </w:rPr>
      </w:pPr>
    </w:p>
    <w:p w14:paraId="628EF631" w14:textId="2187988F" w:rsidR="00A73915" w:rsidRDefault="00A73915">
      <w:pPr>
        <w:spacing w:line="480" w:lineRule="auto"/>
        <w:rPr>
          <w:rFonts w:ascii="Times New Roman" w:eastAsia="Times New Roman" w:hAnsi="Times New Roman" w:cs="Times New Roman"/>
          <w:sz w:val="24"/>
          <w:szCs w:val="24"/>
        </w:rPr>
      </w:pPr>
    </w:p>
    <w:p w14:paraId="69F468DC" w14:textId="6067A1A0" w:rsidR="00A73915" w:rsidRDefault="00A73915">
      <w:pPr>
        <w:spacing w:line="480" w:lineRule="auto"/>
        <w:rPr>
          <w:rFonts w:ascii="Times New Roman" w:eastAsia="Times New Roman" w:hAnsi="Times New Roman" w:cs="Times New Roman"/>
          <w:sz w:val="24"/>
          <w:szCs w:val="24"/>
        </w:rPr>
      </w:pPr>
    </w:p>
    <w:p w14:paraId="02B071F0" w14:textId="460FAC80" w:rsidR="00A73915" w:rsidRDefault="00A73915">
      <w:pPr>
        <w:spacing w:line="480" w:lineRule="auto"/>
        <w:rPr>
          <w:rFonts w:ascii="Times New Roman" w:eastAsia="Times New Roman" w:hAnsi="Times New Roman" w:cs="Times New Roman"/>
          <w:sz w:val="24"/>
          <w:szCs w:val="24"/>
        </w:rPr>
      </w:pPr>
    </w:p>
    <w:p w14:paraId="625979B3" w14:textId="1D9EB8A6" w:rsidR="00A73915" w:rsidRDefault="00A73915">
      <w:pPr>
        <w:spacing w:line="480" w:lineRule="auto"/>
        <w:rPr>
          <w:rFonts w:ascii="Times New Roman" w:eastAsia="Times New Roman" w:hAnsi="Times New Roman" w:cs="Times New Roman"/>
          <w:sz w:val="24"/>
          <w:szCs w:val="24"/>
        </w:rPr>
      </w:pPr>
    </w:p>
    <w:p w14:paraId="6D1E6C01" w14:textId="432248F1" w:rsidR="00A73915" w:rsidRDefault="00A73915">
      <w:pPr>
        <w:spacing w:line="480" w:lineRule="auto"/>
        <w:rPr>
          <w:rFonts w:ascii="Times New Roman" w:eastAsia="Times New Roman" w:hAnsi="Times New Roman" w:cs="Times New Roman"/>
          <w:sz w:val="24"/>
          <w:szCs w:val="24"/>
        </w:rPr>
      </w:pPr>
    </w:p>
    <w:p w14:paraId="155512A8" w14:textId="7BB966FB" w:rsidR="00A73915" w:rsidRDefault="00A73915">
      <w:pPr>
        <w:spacing w:line="480" w:lineRule="auto"/>
        <w:rPr>
          <w:rFonts w:ascii="Times New Roman" w:eastAsia="Times New Roman" w:hAnsi="Times New Roman" w:cs="Times New Roman"/>
          <w:sz w:val="24"/>
          <w:szCs w:val="24"/>
        </w:rPr>
      </w:pPr>
    </w:p>
    <w:p w14:paraId="12B0B4FB" w14:textId="201BB629" w:rsidR="00A73915" w:rsidRDefault="00A73915">
      <w:pPr>
        <w:spacing w:line="480" w:lineRule="auto"/>
        <w:rPr>
          <w:rFonts w:ascii="Times New Roman" w:eastAsia="Times New Roman" w:hAnsi="Times New Roman" w:cs="Times New Roman"/>
          <w:sz w:val="24"/>
          <w:szCs w:val="24"/>
        </w:rPr>
      </w:pPr>
    </w:p>
    <w:p w14:paraId="6228067A" w14:textId="77777777" w:rsidR="00A73915" w:rsidRDefault="00A73915">
      <w:pPr>
        <w:spacing w:line="480" w:lineRule="auto"/>
        <w:rPr>
          <w:rFonts w:ascii="Times New Roman" w:eastAsia="Times New Roman" w:hAnsi="Times New Roman" w:cs="Times New Roman"/>
          <w:sz w:val="24"/>
          <w:szCs w:val="24"/>
        </w:rPr>
      </w:pPr>
    </w:p>
    <w:p w14:paraId="0000003C" w14:textId="77777777" w:rsidR="00FE7025" w:rsidRDefault="00493CC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14:paraId="0000003D" w14:textId="77777777" w:rsidR="00FE7025" w:rsidRDefault="00493CC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References</w:t>
      </w:r>
    </w:p>
    <w:p w14:paraId="0000003E" w14:textId="77777777" w:rsidR="00FE7025" w:rsidRDefault="00493CCC">
      <w:pPr>
        <w:spacing w:after="24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Altman, S., &amp; </w:t>
      </w:r>
      <w:proofErr w:type="spellStart"/>
      <w:r>
        <w:rPr>
          <w:rFonts w:ascii="Times New Roman" w:eastAsia="Times New Roman" w:hAnsi="Times New Roman" w:cs="Times New Roman"/>
          <w:sz w:val="24"/>
          <w:szCs w:val="24"/>
        </w:rPr>
        <w:t>Kemelhor</w:t>
      </w:r>
      <w:proofErr w:type="spellEnd"/>
      <w:r>
        <w:rPr>
          <w:rFonts w:ascii="Times New Roman" w:eastAsia="Times New Roman" w:hAnsi="Times New Roman" w:cs="Times New Roman"/>
          <w:sz w:val="24"/>
          <w:szCs w:val="24"/>
        </w:rPr>
        <w:t xml:space="preserve">, J. (2020). </w:t>
      </w:r>
      <w:r>
        <w:rPr>
          <w:rFonts w:ascii="Times New Roman" w:eastAsia="Times New Roman" w:hAnsi="Times New Roman" w:cs="Times New Roman"/>
          <w:i/>
          <w:sz w:val="24"/>
          <w:szCs w:val="24"/>
        </w:rPr>
        <w:t xml:space="preserve">Encyclopedia of </w:t>
      </w:r>
      <w:proofErr w:type="gramStart"/>
      <w:r>
        <w:rPr>
          <w:rFonts w:ascii="Times New Roman" w:eastAsia="Times New Roman" w:hAnsi="Times New Roman" w:cs="Times New Roman"/>
          <w:i/>
          <w:sz w:val="24"/>
          <w:szCs w:val="24"/>
        </w:rPr>
        <w:t>African-American</w:t>
      </w:r>
      <w:proofErr w:type="gramEnd"/>
      <w:r>
        <w:rPr>
          <w:rFonts w:ascii="Times New Roman" w:eastAsia="Times New Roman" w:hAnsi="Times New Roman" w:cs="Times New Roman"/>
          <w:i/>
          <w:sz w:val="24"/>
          <w:szCs w:val="24"/>
        </w:rPr>
        <w:t xml:space="preserve"> heritage, Third Edition</w:t>
      </w:r>
      <w:r>
        <w:rPr>
          <w:rFonts w:ascii="Times New Roman" w:eastAsia="Times New Roman" w:hAnsi="Times New Roman" w:cs="Times New Roman"/>
          <w:sz w:val="24"/>
          <w:szCs w:val="24"/>
        </w:rPr>
        <w:t xml:space="preserve">. Facts on File. </w:t>
      </w:r>
    </w:p>
    <w:p w14:paraId="0000003F" w14:textId="77777777" w:rsidR="00FE7025" w:rsidRDefault="00FE7025">
      <w:pPr>
        <w:spacing w:after="240" w:line="240" w:lineRule="auto"/>
        <w:ind w:firstLine="720"/>
        <w:rPr>
          <w:rFonts w:ascii="Times New Roman" w:eastAsia="Times New Roman" w:hAnsi="Times New Roman" w:cs="Times New Roman"/>
          <w:sz w:val="24"/>
          <w:szCs w:val="24"/>
        </w:rPr>
      </w:pPr>
    </w:p>
    <w:p w14:paraId="00000040" w14:textId="77777777" w:rsidR="00FE7025" w:rsidRDefault="00493CCC">
      <w:pPr>
        <w:spacing w:after="240" w:line="24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Billies</w:t>
      </w:r>
      <w:proofErr w:type="spellEnd"/>
      <w:r>
        <w:rPr>
          <w:rFonts w:ascii="Times New Roman" w:eastAsia="Times New Roman" w:hAnsi="Times New Roman" w:cs="Times New Roman"/>
          <w:sz w:val="24"/>
          <w:szCs w:val="24"/>
        </w:rPr>
        <w:t xml:space="preserve">, M. (2021). How/can gestalt therapy promote liberation from anti-black racism? </w:t>
      </w:r>
      <w:r>
        <w:rPr>
          <w:rFonts w:ascii="Times New Roman" w:eastAsia="Times New Roman" w:hAnsi="Times New Roman" w:cs="Times New Roman"/>
          <w:i/>
          <w:sz w:val="24"/>
          <w:szCs w:val="24"/>
        </w:rPr>
        <w:t>British Gestalt Journal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30</w:t>
      </w:r>
      <w:r>
        <w:rPr>
          <w:rFonts w:ascii="Times New Roman" w:eastAsia="Times New Roman" w:hAnsi="Times New Roman" w:cs="Times New Roman"/>
          <w:sz w:val="24"/>
          <w:szCs w:val="24"/>
        </w:rPr>
        <w:t xml:space="preserve">(1), 31–38. https://doi.org/10.53667/jgxu1644 </w:t>
      </w:r>
    </w:p>
    <w:p w14:paraId="00000041" w14:textId="77777777" w:rsidR="00FE7025" w:rsidRDefault="00FE7025">
      <w:pPr>
        <w:spacing w:after="240" w:line="240" w:lineRule="auto"/>
        <w:ind w:firstLine="720"/>
        <w:rPr>
          <w:rFonts w:ascii="Times New Roman" w:eastAsia="Times New Roman" w:hAnsi="Times New Roman" w:cs="Times New Roman"/>
          <w:sz w:val="24"/>
          <w:szCs w:val="24"/>
        </w:rPr>
      </w:pPr>
    </w:p>
    <w:p w14:paraId="00000042" w14:textId="77777777" w:rsidR="00FE7025" w:rsidRDefault="00493CCC">
      <w:pPr>
        <w:spacing w:after="24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Hays, D. G., &amp; Erford, B. T. (2023). </w:t>
      </w:r>
      <w:r>
        <w:rPr>
          <w:rFonts w:ascii="Times New Roman" w:eastAsia="Times New Roman" w:hAnsi="Times New Roman" w:cs="Times New Roman"/>
          <w:i/>
          <w:sz w:val="24"/>
          <w:szCs w:val="24"/>
        </w:rPr>
        <w:t>Developing Multicultural Counseling Competence: A Systems Approach</w:t>
      </w:r>
      <w:r>
        <w:rPr>
          <w:rFonts w:ascii="Times New Roman" w:eastAsia="Times New Roman" w:hAnsi="Times New Roman" w:cs="Times New Roman"/>
          <w:sz w:val="24"/>
          <w:szCs w:val="24"/>
        </w:rPr>
        <w:t xml:space="preserve">. Pearson Education Inc. </w:t>
      </w:r>
    </w:p>
    <w:p w14:paraId="00000043" w14:textId="77777777" w:rsidR="00FE7025" w:rsidRDefault="00FE7025">
      <w:pPr>
        <w:spacing w:after="240" w:line="240" w:lineRule="auto"/>
        <w:ind w:firstLine="720"/>
        <w:rPr>
          <w:rFonts w:ascii="Times New Roman" w:eastAsia="Times New Roman" w:hAnsi="Times New Roman" w:cs="Times New Roman"/>
          <w:sz w:val="24"/>
          <w:szCs w:val="24"/>
        </w:rPr>
      </w:pPr>
    </w:p>
    <w:p w14:paraId="00000044" w14:textId="77777777" w:rsidR="00FE7025" w:rsidRDefault="00493CCC">
      <w:pPr>
        <w:spacing w:after="24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King, L. G. J. (2018). Interpreting black history: Toward a black history framework for teacher education. </w:t>
      </w:r>
      <w:r>
        <w:rPr>
          <w:rFonts w:ascii="Times New Roman" w:eastAsia="Times New Roman" w:hAnsi="Times New Roman" w:cs="Times New Roman"/>
          <w:i/>
          <w:sz w:val="24"/>
          <w:szCs w:val="24"/>
        </w:rPr>
        <w:t>Urban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54</w:t>
      </w:r>
      <w:r>
        <w:rPr>
          <w:rFonts w:ascii="Times New Roman" w:eastAsia="Times New Roman" w:hAnsi="Times New Roman" w:cs="Times New Roman"/>
          <w:sz w:val="24"/>
          <w:szCs w:val="24"/>
        </w:rPr>
        <w:t xml:space="preserve">(3), 368–396. https://doi.org/10.1177/0042085918756716 </w:t>
      </w:r>
    </w:p>
    <w:p w14:paraId="00000045" w14:textId="77777777" w:rsidR="00FE7025" w:rsidRDefault="00FE7025">
      <w:pPr>
        <w:spacing w:after="240" w:line="240" w:lineRule="auto"/>
        <w:ind w:firstLine="720"/>
        <w:rPr>
          <w:rFonts w:ascii="Times New Roman" w:eastAsia="Times New Roman" w:hAnsi="Times New Roman" w:cs="Times New Roman"/>
          <w:sz w:val="24"/>
          <w:szCs w:val="24"/>
        </w:rPr>
      </w:pPr>
    </w:p>
    <w:p w14:paraId="00000046" w14:textId="77777777" w:rsidR="00FE7025" w:rsidRDefault="00493CCC">
      <w:pPr>
        <w:spacing w:after="24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Kelly, S. (2019). Cognitive-behavioral therapy with African Americans. </w:t>
      </w:r>
      <w:r>
        <w:rPr>
          <w:rFonts w:ascii="Times New Roman" w:eastAsia="Times New Roman" w:hAnsi="Times New Roman" w:cs="Times New Roman"/>
          <w:i/>
          <w:sz w:val="24"/>
          <w:szCs w:val="24"/>
        </w:rPr>
        <w:t>Culturally Responsive Cognitive-Behavioral Therapy: Assessment, Practice, and Supervision.</w:t>
      </w:r>
      <w:r>
        <w:rPr>
          <w:rFonts w:ascii="Times New Roman" w:eastAsia="Times New Roman" w:hAnsi="Times New Roman" w:cs="Times New Roman"/>
          <w:sz w:val="24"/>
          <w:szCs w:val="24"/>
        </w:rPr>
        <w:t xml:space="preserve">, 97–116. https://doi.org/10.1037/11433-004 </w:t>
      </w:r>
    </w:p>
    <w:p w14:paraId="00000047" w14:textId="77777777" w:rsidR="00FE7025" w:rsidRDefault="00FE7025">
      <w:pPr>
        <w:spacing w:after="240" w:line="240" w:lineRule="auto"/>
        <w:rPr>
          <w:rFonts w:ascii="Times New Roman" w:eastAsia="Times New Roman" w:hAnsi="Times New Roman" w:cs="Times New Roman"/>
          <w:sz w:val="24"/>
          <w:szCs w:val="24"/>
        </w:rPr>
      </w:pPr>
    </w:p>
    <w:p w14:paraId="00000048" w14:textId="77777777" w:rsidR="00FE7025" w:rsidRDefault="00493CCC">
      <w:pPr>
        <w:spacing w:after="24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McGoldrick, M., Giordano, J., &amp; Pearce, J. K. (1996). </w:t>
      </w:r>
      <w:r>
        <w:rPr>
          <w:rFonts w:ascii="Times New Roman" w:eastAsia="Times New Roman" w:hAnsi="Times New Roman" w:cs="Times New Roman"/>
          <w:i/>
          <w:sz w:val="24"/>
          <w:szCs w:val="24"/>
        </w:rPr>
        <w:t>Ethnicity and Family Therapy</w:t>
      </w:r>
      <w:r>
        <w:rPr>
          <w:rFonts w:ascii="Times New Roman" w:eastAsia="Times New Roman" w:hAnsi="Times New Roman" w:cs="Times New Roman"/>
          <w:sz w:val="24"/>
          <w:szCs w:val="24"/>
        </w:rPr>
        <w:t xml:space="preserve">. Guilford press. </w:t>
      </w:r>
    </w:p>
    <w:p w14:paraId="00000049" w14:textId="77777777" w:rsidR="00FE7025" w:rsidRDefault="00FE7025">
      <w:pPr>
        <w:spacing w:after="240" w:line="240" w:lineRule="auto"/>
        <w:ind w:firstLine="720"/>
        <w:rPr>
          <w:rFonts w:ascii="Times New Roman" w:eastAsia="Times New Roman" w:hAnsi="Times New Roman" w:cs="Times New Roman"/>
          <w:sz w:val="24"/>
          <w:szCs w:val="24"/>
        </w:rPr>
      </w:pPr>
    </w:p>
    <w:p w14:paraId="0000004A" w14:textId="77777777" w:rsidR="00FE7025" w:rsidRDefault="00493CCC">
      <w:pPr>
        <w:spacing w:after="24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Metzger, I. W., Anderson, R. E., Are, F., &amp; </w:t>
      </w:r>
      <w:proofErr w:type="spellStart"/>
      <w:r>
        <w:rPr>
          <w:rFonts w:ascii="Times New Roman" w:eastAsia="Times New Roman" w:hAnsi="Times New Roman" w:cs="Times New Roman"/>
          <w:sz w:val="24"/>
          <w:szCs w:val="24"/>
        </w:rPr>
        <w:t>Ritchwood</w:t>
      </w:r>
      <w:proofErr w:type="spellEnd"/>
      <w:r>
        <w:rPr>
          <w:rFonts w:ascii="Times New Roman" w:eastAsia="Times New Roman" w:hAnsi="Times New Roman" w:cs="Times New Roman"/>
          <w:sz w:val="24"/>
          <w:szCs w:val="24"/>
        </w:rPr>
        <w:t xml:space="preserve">, T. (2020). Healing interpersonal and racial trauma: Integrating racial socialization into trauma-focused cognitive behavioral therapy for African American youth. </w:t>
      </w:r>
      <w:r>
        <w:rPr>
          <w:rFonts w:ascii="Times New Roman" w:eastAsia="Times New Roman" w:hAnsi="Times New Roman" w:cs="Times New Roman"/>
          <w:i/>
          <w:sz w:val="24"/>
          <w:szCs w:val="24"/>
        </w:rPr>
        <w:t>Child Maltreatment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26</w:t>
      </w:r>
      <w:r>
        <w:rPr>
          <w:rFonts w:ascii="Times New Roman" w:eastAsia="Times New Roman" w:hAnsi="Times New Roman" w:cs="Times New Roman"/>
          <w:sz w:val="24"/>
          <w:szCs w:val="24"/>
        </w:rPr>
        <w:t xml:space="preserve">(1), 17–27. https://doi.org/10.1177/1077559520921457 </w:t>
      </w:r>
    </w:p>
    <w:p w14:paraId="0000004B" w14:textId="77777777" w:rsidR="00FE7025" w:rsidRDefault="00FE7025">
      <w:pPr>
        <w:spacing w:after="240" w:line="240" w:lineRule="auto"/>
        <w:ind w:firstLine="720"/>
        <w:rPr>
          <w:rFonts w:ascii="Times New Roman" w:eastAsia="Times New Roman" w:hAnsi="Times New Roman" w:cs="Times New Roman"/>
          <w:sz w:val="24"/>
          <w:szCs w:val="24"/>
        </w:rPr>
      </w:pPr>
    </w:p>
    <w:p w14:paraId="0000004C" w14:textId="77777777" w:rsidR="00FE7025" w:rsidRDefault="00493CCC">
      <w:pPr>
        <w:spacing w:after="24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Purnell, L. D., &amp; </w:t>
      </w:r>
      <w:proofErr w:type="spellStart"/>
      <w:r>
        <w:rPr>
          <w:rFonts w:ascii="Times New Roman" w:eastAsia="Times New Roman" w:hAnsi="Times New Roman" w:cs="Times New Roman"/>
          <w:sz w:val="24"/>
          <w:szCs w:val="24"/>
        </w:rPr>
        <w:t>Paulanka</w:t>
      </w:r>
      <w:proofErr w:type="spellEnd"/>
      <w:r>
        <w:rPr>
          <w:rFonts w:ascii="Times New Roman" w:eastAsia="Times New Roman" w:hAnsi="Times New Roman" w:cs="Times New Roman"/>
          <w:sz w:val="24"/>
          <w:szCs w:val="24"/>
        </w:rPr>
        <w:t xml:space="preserve">, B. J. (2019). </w:t>
      </w:r>
      <w:r>
        <w:rPr>
          <w:rFonts w:ascii="Times New Roman" w:eastAsia="Times New Roman" w:hAnsi="Times New Roman" w:cs="Times New Roman"/>
          <w:i/>
          <w:sz w:val="24"/>
          <w:szCs w:val="24"/>
        </w:rPr>
        <w:t>Transcultural Health Care: A culturally competent approach</w:t>
      </w:r>
      <w:r>
        <w:rPr>
          <w:rFonts w:ascii="Times New Roman" w:eastAsia="Times New Roman" w:hAnsi="Times New Roman" w:cs="Times New Roman"/>
          <w:sz w:val="24"/>
          <w:szCs w:val="24"/>
        </w:rPr>
        <w:t xml:space="preserve">. F.A. Davis. </w:t>
      </w:r>
    </w:p>
    <w:p w14:paraId="0000004D" w14:textId="77777777" w:rsidR="00FE7025" w:rsidRDefault="00FE7025">
      <w:pPr>
        <w:spacing w:after="240" w:line="240" w:lineRule="auto"/>
        <w:ind w:firstLine="720"/>
        <w:rPr>
          <w:rFonts w:ascii="Times New Roman" w:eastAsia="Times New Roman" w:hAnsi="Times New Roman" w:cs="Times New Roman"/>
          <w:sz w:val="24"/>
          <w:szCs w:val="24"/>
        </w:rPr>
      </w:pPr>
    </w:p>
    <w:p w14:paraId="0000004E" w14:textId="77777777" w:rsidR="00FE7025" w:rsidRDefault="00493CCC">
      <w:pPr>
        <w:spacing w:after="24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Weiner, D. A., Schneider, A., &amp; Lyons, J. S. (2009). Evidence-based treatments for trauma among culturally diverse foster care youth: Treatment retention and outcomes. Children and Youth Services Review, 31(11), 1199–1205</w:t>
      </w:r>
    </w:p>
    <w:p w14:paraId="55B86835" w14:textId="77777777" w:rsidR="006A0575" w:rsidRDefault="006A0575" w:rsidP="006A0575">
      <w:pPr>
        <w:spacing w:before="240" w:after="240"/>
        <w:jc w:val="center"/>
        <w:rPr>
          <w:rFonts w:ascii="Times New Roman" w:eastAsia="Times New Roman" w:hAnsi="Times New Roman" w:cs="Times New Roman"/>
          <w:b/>
          <w:sz w:val="24"/>
          <w:szCs w:val="24"/>
        </w:rPr>
      </w:pPr>
    </w:p>
    <w:p w14:paraId="1212943D" w14:textId="77777777" w:rsidR="006A0575" w:rsidRDefault="006A0575" w:rsidP="006A0575">
      <w:pPr>
        <w:spacing w:before="240" w:after="240"/>
        <w:jc w:val="center"/>
        <w:rPr>
          <w:rFonts w:ascii="Times New Roman" w:eastAsia="Times New Roman" w:hAnsi="Times New Roman" w:cs="Times New Roman"/>
          <w:b/>
          <w:sz w:val="24"/>
          <w:szCs w:val="24"/>
        </w:rPr>
      </w:pPr>
    </w:p>
    <w:p w14:paraId="05DDF69D" w14:textId="77777777" w:rsidR="006A0575" w:rsidRDefault="006A0575" w:rsidP="006A0575">
      <w:pPr>
        <w:spacing w:before="240" w:after="240"/>
        <w:jc w:val="center"/>
        <w:rPr>
          <w:rFonts w:ascii="Times New Roman" w:eastAsia="Times New Roman" w:hAnsi="Times New Roman" w:cs="Times New Roman"/>
          <w:b/>
          <w:sz w:val="24"/>
          <w:szCs w:val="24"/>
        </w:rPr>
      </w:pPr>
    </w:p>
    <w:p w14:paraId="59CFC206" w14:textId="77777777" w:rsidR="006A0575" w:rsidRDefault="006A0575" w:rsidP="006A0575">
      <w:pPr>
        <w:spacing w:before="240" w:after="240"/>
        <w:jc w:val="center"/>
        <w:rPr>
          <w:rFonts w:ascii="Times New Roman" w:eastAsia="Times New Roman" w:hAnsi="Times New Roman" w:cs="Times New Roman"/>
          <w:b/>
          <w:sz w:val="24"/>
          <w:szCs w:val="24"/>
        </w:rPr>
      </w:pPr>
    </w:p>
    <w:p w14:paraId="1D4A6A79" w14:textId="77777777" w:rsidR="006A0575" w:rsidRDefault="006A0575" w:rsidP="006A0575">
      <w:pPr>
        <w:spacing w:before="240" w:after="240"/>
        <w:jc w:val="center"/>
        <w:rPr>
          <w:rFonts w:ascii="Times New Roman" w:eastAsia="Times New Roman" w:hAnsi="Times New Roman" w:cs="Times New Roman"/>
          <w:b/>
          <w:sz w:val="24"/>
          <w:szCs w:val="24"/>
        </w:rPr>
      </w:pPr>
    </w:p>
    <w:p w14:paraId="13275AC0" w14:textId="77777777" w:rsidR="006A0575" w:rsidRDefault="006A0575" w:rsidP="006A0575">
      <w:pPr>
        <w:spacing w:before="240" w:after="240"/>
        <w:jc w:val="center"/>
        <w:rPr>
          <w:rFonts w:ascii="Times New Roman" w:eastAsia="Times New Roman" w:hAnsi="Times New Roman" w:cs="Times New Roman"/>
          <w:b/>
          <w:sz w:val="24"/>
          <w:szCs w:val="24"/>
        </w:rPr>
      </w:pPr>
    </w:p>
    <w:p w14:paraId="61D83AAF" w14:textId="77777777" w:rsidR="006A0575" w:rsidRDefault="006A0575" w:rsidP="006A0575">
      <w:pPr>
        <w:spacing w:before="240" w:after="240"/>
        <w:jc w:val="center"/>
        <w:rPr>
          <w:rFonts w:ascii="Times New Roman" w:eastAsia="Times New Roman" w:hAnsi="Times New Roman" w:cs="Times New Roman"/>
          <w:b/>
          <w:sz w:val="24"/>
          <w:szCs w:val="24"/>
        </w:rPr>
      </w:pPr>
    </w:p>
    <w:p w14:paraId="03DD00F9" w14:textId="77777777" w:rsidR="006A0575" w:rsidRDefault="006A0575" w:rsidP="006A0575">
      <w:pPr>
        <w:spacing w:before="240" w:after="240"/>
        <w:jc w:val="center"/>
        <w:rPr>
          <w:rFonts w:ascii="Times New Roman" w:eastAsia="Times New Roman" w:hAnsi="Times New Roman" w:cs="Times New Roman"/>
          <w:b/>
          <w:sz w:val="24"/>
          <w:szCs w:val="24"/>
        </w:rPr>
      </w:pPr>
    </w:p>
    <w:p w14:paraId="19CE7F73" w14:textId="77777777" w:rsidR="006A0575" w:rsidRDefault="006A0575" w:rsidP="006A0575">
      <w:pPr>
        <w:spacing w:before="240" w:after="240"/>
        <w:jc w:val="center"/>
        <w:rPr>
          <w:rFonts w:ascii="Times New Roman" w:eastAsia="Times New Roman" w:hAnsi="Times New Roman" w:cs="Times New Roman"/>
          <w:b/>
          <w:sz w:val="24"/>
          <w:szCs w:val="24"/>
        </w:rPr>
      </w:pPr>
    </w:p>
    <w:p w14:paraId="1CD1DBBF" w14:textId="507B007C" w:rsidR="006A0575" w:rsidRDefault="006A0575" w:rsidP="006A0575">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Cultural Immersion Interview: African American Culture</w:t>
      </w:r>
    </w:p>
    <w:p w14:paraId="39E7F6EB" w14:textId="77777777" w:rsidR="006A0575" w:rsidRDefault="006A0575" w:rsidP="006A0575">
      <w:pPr>
        <w:spacing w:before="240" w:after="240"/>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Grace Suttera</w:t>
      </w:r>
    </w:p>
    <w:p w14:paraId="12F8689F" w14:textId="77777777" w:rsidR="006A0575" w:rsidRDefault="006A0575" w:rsidP="006A0575">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t xml:space="preserve">             </w:t>
      </w:r>
      <w:r>
        <w:rPr>
          <w:rFonts w:ascii="Times New Roman" w:eastAsia="Times New Roman" w:hAnsi="Times New Roman" w:cs="Times New Roman"/>
          <w:b/>
          <w:sz w:val="24"/>
          <w:szCs w:val="24"/>
        </w:rPr>
        <w:t>Liberty University</w:t>
      </w:r>
    </w:p>
    <w:p w14:paraId="5ED247AB" w14:textId="77777777" w:rsidR="006A0575" w:rsidRDefault="006A0575" w:rsidP="006A0575">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COUC504</w:t>
      </w:r>
    </w:p>
    <w:p w14:paraId="441455E5" w14:textId="77777777" w:rsidR="006A0575" w:rsidRDefault="006A0575" w:rsidP="006A0575">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Professor Darwin-Howard</w:t>
      </w:r>
    </w:p>
    <w:p w14:paraId="5B3005CF" w14:textId="77777777" w:rsidR="006A0575" w:rsidRDefault="006A0575" w:rsidP="006A0575">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May 7th, 2023</w:t>
      </w:r>
    </w:p>
    <w:p w14:paraId="5DED9DF0" w14:textId="77777777" w:rsidR="006A0575" w:rsidRDefault="006A0575" w:rsidP="006A0575">
      <w:pPr>
        <w:spacing w:before="240" w:after="240"/>
        <w:jc w:val="center"/>
        <w:rPr>
          <w:rFonts w:ascii="Times New Roman" w:eastAsia="Times New Roman" w:hAnsi="Times New Roman" w:cs="Times New Roman"/>
          <w:b/>
          <w:sz w:val="24"/>
          <w:szCs w:val="24"/>
        </w:rPr>
      </w:pPr>
    </w:p>
    <w:p w14:paraId="0F341793" w14:textId="77777777" w:rsidR="006A0575" w:rsidRDefault="006A0575" w:rsidP="006A0575">
      <w:pPr>
        <w:spacing w:before="240" w:after="240"/>
        <w:jc w:val="center"/>
        <w:rPr>
          <w:rFonts w:ascii="Times New Roman" w:eastAsia="Times New Roman" w:hAnsi="Times New Roman" w:cs="Times New Roman"/>
          <w:b/>
          <w:sz w:val="24"/>
          <w:szCs w:val="24"/>
        </w:rPr>
      </w:pPr>
    </w:p>
    <w:p w14:paraId="2BED2E8D" w14:textId="77777777" w:rsidR="006A0575" w:rsidRDefault="006A0575" w:rsidP="006A0575">
      <w:pPr>
        <w:spacing w:before="240" w:after="240"/>
        <w:jc w:val="center"/>
        <w:rPr>
          <w:rFonts w:ascii="Times New Roman" w:eastAsia="Times New Roman" w:hAnsi="Times New Roman" w:cs="Times New Roman"/>
          <w:b/>
          <w:sz w:val="24"/>
          <w:szCs w:val="24"/>
        </w:rPr>
      </w:pPr>
    </w:p>
    <w:p w14:paraId="688B6A81" w14:textId="77777777" w:rsidR="006A0575" w:rsidRDefault="006A0575" w:rsidP="006A0575">
      <w:pPr>
        <w:spacing w:before="240" w:after="240"/>
        <w:jc w:val="center"/>
        <w:rPr>
          <w:rFonts w:ascii="Times New Roman" w:eastAsia="Times New Roman" w:hAnsi="Times New Roman" w:cs="Times New Roman"/>
          <w:b/>
          <w:sz w:val="24"/>
          <w:szCs w:val="24"/>
        </w:rPr>
      </w:pPr>
    </w:p>
    <w:p w14:paraId="58AC154C" w14:textId="77777777" w:rsidR="006A0575" w:rsidRDefault="006A0575" w:rsidP="006A0575">
      <w:pPr>
        <w:spacing w:before="240" w:after="240"/>
        <w:jc w:val="center"/>
        <w:rPr>
          <w:rFonts w:ascii="Times New Roman" w:eastAsia="Times New Roman" w:hAnsi="Times New Roman" w:cs="Times New Roman"/>
          <w:b/>
          <w:sz w:val="24"/>
          <w:szCs w:val="24"/>
        </w:rPr>
      </w:pPr>
    </w:p>
    <w:p w14:paraId="6529CA52" w14:textId="77777777" w:rsidR="006A0575" w:rsidRDefault="006A0575" w:rsidP="006A0575">
      <w:pPr>
        <w:spacing w:before="240" w:after="240"/>
        <w:jc w:val="center"/>
        <w:rPr>
          <w:rFonts w:ascii="Times New Roman" w:eastAsia="Times New Roman" w:hAnsi="Times New Roman" w:cs="Times New Roman"/>
          <w:b/>
          <w:sz w:val="24"/>
          <w:szCs w:val="24"/>
        </w:rPr>
      </w:pPr>
    </w:p>
    <w:p w14:paraId="08FC75B9" w14:textId="77777777" w:rsidR="006A0575" w:rsidRDefault="006A0575" w:rsidP="006A0575">
      <w:pPr>
        <w:spacing w:before="240" w:after="240"/>
        <w:jc w:val="center"/>
        <w:rPr>
          <w:rFonts w:ascii="Times New Roman" w:eastAsia="Times New Roman" w:hAnsi="Times New Roman" w:cs="Times New Roman"/>
          <w:b/>
          <w:sz w:val="24"/>
          <w:szCs w:val="24"/>
        </w:rPr>
      </w:pPr>
    </w:p>
    <w:p w14:paraId="32CDB763" w14:textId="77777777" w:rsidR="006A0575" w:rsidRDefault="006A0575" w:rsidP="006A0575">
      <w:pPr>
        <w:spacing w:before="240" w:after="240"/>
        <w:jc w:val="center"/>
        <w:rPr>
          <w:rFonts w:ascii="Times New Roman" w:eastAsia="Times New Roman" w:hAnsi="Times New Roman" w:cs="Times New Roman"/>
          <w:b/>
          <w:sz w:val="24"/>
          <w:szCs w:val="24"/>
        </w:rPr>
      </w:pPr>
    </w:p>
    <w:p w14:paraId="6C9E08FC"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Agency/Organization Interview</w:t>
      </w:r>
    </w:p>
    <w:p w14:paraId="05CB9726"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For this project, I interviewed Morgan Pinckney, who serves as the current Chapter Vice President for NAACP (National Association for the Advancement of Colored People) at High Point University. I contacted Morgan via LinkedIn since we share a few connections, and I saw that she is involved in the NAACP. Luckily, she responded to my request and was available for an interview to discuss her background and duties at Chapter VP of NAACP.</w:t>
      </w:r>
    </w:p>
    <w:p w14:paraId="6E7239FC"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Mission Statement of NAACP</w:t>
      </w:r>
    </w:p>
    <w:p w14:paraId="2F2766B1" w14:textId="77777777" w:rsidR="006A0575" w:rsidRDefault="006A0575" w:rsidP="006A0575">
      <w:pPr>
        <w:spacing w:before="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Morgan, the NAACP’s mission and purpose is to achieve equity, political rights, safety, and social inclusion of Black people. Furthermore, the agency aims to eliminate discrimination and promote the well-being, education, and economic status of all persons of color. (Pinckney, </w:t>
      </w:r>
      <w:r>
        <w:rPr>
          <w:rFonts w:ascii="Times New Roman" w:eastAsia="Times New Roman" w:hAnsi="Times New Roman" w:cs="Times New Roman"/>
          <w:i/>
          <w:sz w:val="24"/>
          <w:szCs w:val="24"/>
        </w:rPr>
        <w:t>NAACP Informational Interview</w:t>
      </w:r>
      <w:r>
        <w:rPr>
          <w:rFonts w:ascii="Times New Roman" w:eastAsia="Times New Roman" w:hAnsi="Times New Roman" w:cs="Times New Roman"/>
          <w:sz w:val="24"/>
          <w:szCs w:val="24"/>
        </w:rPr>
        <w:t xml:space="preserve"> 2023). Members take this mission statement into action by implementing policies, strengthening communication, and attending events that propel and expand the rights of Black people. As VP of her Chapter, Morgan is responsible for providing organization updates to </w:t>
      </w:r>
      <w:proofErr w:type="gramStart"/>
      <w:r>
        <w:rPr>
          <w:rFonts w:ascii="Times New Roman" w:eastAsia="Times New Roman" w:hAnsi="Times New Roman" w:cs="Times New Roman"/>
          <w:sz w:val="24"/>
          <w:szCs w:val="24"/>
        </w:rPr>
        <w:t>members, and</w:t>
      </w:r>
      <w:proofErr w:type="gramEnd"/>
      <w:r>
        <w:rPr>
          <w:rFonts w:ascii="Times New Roman" w:eastAsia="Times New Roman" w:hAnsi="Times New Roman" w:cs="Times New Roman"/>
          <w:sz w:val="24"/>
          <w:szCs w:val="24"/>
        </w:rPr>
        <w:t xml:space="preserve"> working with the president to bring new ideas to the Chapter that align with the mission of NAACP.</w:t>
      </w:r>
    </w:p>
    <w:p w14:paraId="386D4F43"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NAACP Services and Resources</w:t>
      </w:r>
    </w:p>
    <w:p w14:paraId="05D73A12"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NAACP offers all kinds of different services to its members, including educational resources and conferences, healthcare benefits, economic opportunities, university scholarships, and training programs to sharpen advocacy skills. At the very least, the organization provides a way for like-minded Black people to </w:t>
      </w:r>
      <w:proofErr w:type="gramStart"/>
      <w:r>
        <w:rPr>
          <w:rFonts w:ascii="Times New Roman" w:eastAsia="Times New Roman" w:hAnsi="Times New Roman" w:cs="Times New Roman"/>
          <w:sz w:val="24"/>
          <w:szCs w:val="24"/>
        </w:rPr>
        <w:t>join together</w:t>
      </w:r>
      <w:proofErr w:type="gramEnd"/>
      <w:r>
        <w:rPr>
          <w:rFonts w:ascii="Times New Roman" w:eastAsia="Times New Roman" w:hAnsi="Times New Roman" w:cs="Times New Roman"/>
          <w:sz w:val="24"/>
          <w:szCs w:val="24"/>
        </w:rPr>
        <w:t>, fight for their rights, and have their voices heard. Morgan mentioned that one of the reasons she joined NAACP was because she was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inspired to participate to be more involved in the Black community and fight to end racism. As an added plus, she has been able to strengthen her own leadership skills and build relationships with other Chapter members. </w:t>
      </w:r>
    </w:p>
    <w:p w14:paraId="2CDB7505" w14:textId="77777777" w:rsidR="006A0575" w:rsidRDefault="006A0575" w:rsidP="006A0575">
      <w:pPr>
        <w:spacing w:before="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all members know of the services and benefits that NAACP provides. A big portion of Morgan’s job is to work with members one-on-one and ensure that they are aware and take advantage of the organization’s available services. One of the ways Morgan promotes the </w:t>
      </w:r>
      <w:proofErr w:type="gramStart"/>
      <w:r>
        <w:rPr>
          <w:rFonts w:ascii="Times New Roman" w:eastAsia="Times New Roman" w:hAnsi="Times New Roman" w:cs="Times New Roman"/>
          <w:sz w:val="24"/>
          <w:szCs w:val="24"/>
        </w:rPr>
        <w:t>NAACP</w:t>
      </w:r>
      <w:proofErr w:type="gramEnd"/>
      <w:r>
        <w:rPr>
          <w:rFonts w:ascii="Times New Roman" w:eastAsia="Times New Roman" w:hAnsi="Times New Roman" w:cs="Times New Roman"/>
          <w:sz w:val="24"/>
          <w:szCs w:val="24"/>
        </w:rPr>
        <w:t xml:space="preserve"> and its services is to attend regional events, leadership training workshops, and conferences. At those events, she learns ways to improve her job as VP and how she can recruit more members and communicate the available services. Another way to learn about the NAACP’s services is to do research on the organization’s website. Under the site’s ‘Become a </w:t>
      </w:r>
      <w:proofErr w:type="gramStart"/>
      <w:r>
        <w:rPr>
          <w:rFonts w:ascii="Times New Roman" w:eastAsia="Times New Roman" w:hAnsi="Times New Roman" w:cs="Times New Roman"/>
          <w:sz w:val="24"/>
          <w:szCs w:val="24"/>
        </w:rPr>
        <w:t>Member</w:t>
      </w:r>
      <w:proofErr w:type="gramEnd"/>
      <w:r>
        <w:rPr>
          <w:rFonts w:ascii="Times New Roman" w:eastAsia="Times New Roman" w:hAnsi="Times New Roman" w:cs="Times New Roman"/>
          <w:sz w:val="24"/>
          <w:szCs w:val="24"/>
        </w:rPr>
        <w:t>” tab, it lists ways that they help members within the organization thrive and grow. The web page is easily accessible from a quick Google search, so anyone could visit the site and find the available services that the NAACP provides.</w:t>
      </w:r>
    </w:p>
    <w:p w14:paraId="7A25084B"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Areas of Greatest Need for NAACP</w:t>
      </w:r>
    </w:p>
    <w:p w14:paraId="5C2D3A02" w14:textId="697E9BD9" w:rsidR="006A0575" w:rsidRDefault="006A0575" w:rsidP="006A0575">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In the interview with Morgan, we discussed some areas of NAACP’s mission statement that could use more support. One of the main purposes is to eliminate racism of Black and colored people; Morgan believes that this should be addressed more within the organization and within the population. “Eliminating racism seems simple enough, but it’s actually something extremely difficult for people,” Morgan said, “I’m not sure what’s so hard about it; just treat people with the same attitude and kindness.” (Pinckney, </w:t>
      </w:r>
      <w:r>
        <w:rPr>
          <w:rFonts w:ascii="Times New Roman" w:eastAsia="Times New Roman" w:hAnsi="Times New Roman" w:cs="Times New Roman"/>
          <w:i/>
          <w:sz w:val="24"/>
          <w:szCs w:val="24"/>
        </w:rPr>
        <w:t>NAACP Informational Interview</w:t>
      </w:r>
      <w:r>
        <w:rPr>
          <w:rFonts w:ascii="Times New Roman" w:eastAsia="Times New Roman" w:hAnsi="Times New Roman" w:cs="Times New Roman"/>
          <w:sz w:val="24"/>
          <w:szCs w:val="24"/>
        </w:rPr>
        <w:t xml:space="preserve"> 2023). She went on to explain how the NAACP has all kinds of programs meant to eliminate racism and oppression, but it is still an ongoing issue in everyday life that causes emotional trauma and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hardship for Black people. Many people of African origin frequently have experiences with social, economic, and political oppression that affect their emotional health (McGoldrick et al., 1996). People who experience racism and oppression should address it with a counselor or therapist and work through the effects</w:t>
      </w:r>
      <w:r>
        <w:rPr>
          <w:rFonts w:ascii="Times New Roman" w:eastAsia="Times New Roman" w:hAnsi="Times New Roman" w:cs="Times New Roman"/>
          <w:sz w:val="24"/>
          <w:szCs w:val="24"/>
        </w:rPr>
        <w:t>.</w:t>
      </w:r>
    </w:p>
    <w:p w14:paraId="02D728E9"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Significant Challenges</w:t>
      </w:r>
    </w:p>
    <w:p w14:paraId="134925D3"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Most Black people have experienced instances of racism or discrimination at some point in their lives. Racism is real and is constantly in motion as evident in access to housing security, educational opportunities, wealth distribution, health outcomes and progression of Black people in organizations (McCluney et al., 2020). Whether it be microaggressions, or more serious acts of prejudice and racism, these challenges often come with long-lasting effects. The NAACP does its best to eliminate and counteract the harmful effects that racism has on the population, which is what Morgan aims to do in her Chapter. She explained that the first step is to educate members on the definition of racism and in what situations it can be present. Her hope is that her members can then go on to recognize racism and discrimination both in school and outside class, wherever they may be. Furthermore, members are trusted to help educate others and stand up against racism behavior if they recognize it. The more members that are passionate about eliminating discrimination, the more of an impact they will have on reversing the damages of racism.</w:t>
      </w:r>
    </w:p>
    <w:p w14:paraId="783CC573"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Importance of Social Justice</w:t>
      </w:r>
    </w:p>
    <w:p w14:paraId="4E6FCDA7"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Black people have been victims of unfair treatment involving racism and discrimination for years throughout history. There are organizations, such as the NAACP, that are dedicated to resolving these issues and promoting equality, while creating opportunities for Black people in education, healthcare, politics, counseling, and more. In our interview, Morgan spoke about the </w:t>
      </w:r>
      <w:r>
        <w:rPr>
          <w:rFonts w:ascii="Times New Roman" w:eastAsia="Times New Roman" w:hAnsi="Times New Roman" w:cs="Times New Roman"/>
          <w:sz w:val="24"/>
          <w:szCs w:val="24"/>
        </w:rPr>
        <w:lastRenderedPageBreak/>
        <w:t xml:space="preserve">way members are encouraged to speak about their own personal experiences with social injustice and steps they can take to create better situations. The NAACP holds social justice in the highest </w:t>
      </w:r>
      <w:proofErr w:type="gramStart"/>
      <w:r>
        <w:rPr>
          <w:rFonts w:ascii="Times New Roman" w:eastAsia="Times New Roman" w:hAnsi="Times New Roman" w:cs="Times New Roman"/>
          <w:sz w:val="24"/>
          <w:szCs w:val="24"/>
        </w:rPr>
        <w:t>regard, and</w:t>
      </w:r>
      <w:proofErr w:type="gramEnd"/>
      <w:r>
        <w:rPr>
          <w:rFonts w:ascii="Times New Roman" w:eastAsia="Times New Roman" w:hAnsi="Times New Roman" w:cs="Times New Roman"/>
          <w:sz w:val="24"/>
          <w:szCs w:val="24"/>
        </w:rPr>
        <w:t xml:space="preserve"> is determined to create more freedom and advancement for Black people. Morgan’s group, along with all other members of the NAACP work towards creating the same privileges for Black people as every other group in society. </w:t>
      </w:r>
    </w:p>
    <w:p w14:paraId="0D2DAF05"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Individual or Couple Interview</w:t>
      </w:r>
    </w:p>
    <w:p w14:paraId="2C9FFBFE"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For this portion of the project, I interviewed a Black woman named Marie Williams. I know her son, Kipling, from working at a restaurant when I was younger. I had never met or spoken to Marie before, but Kipling has told me a little bit about her, and I thought she’d be a good candidate to interview about her life and cultural background.</w:t>
      </w:r>
    </w:p>
    <w:p w14:paraId="1092FEB4"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Interviewee Background</w:t>
      </w:r>
    </w:p>
    <w:p w14:paraId="7241FCCB"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Marie is an African American woman who grew up in Charlottesville. Her family is from the state of Virginia, where they have spent their entire lives. Her ancestors </w:t>
      </w:r>
      <w:proofErr w:type="gramStart"/>
      <w:r>
        <w:rPr>
          <w:rFonts w:ascii="Times New Roman" w:eastAsia="Times New Roman" w:hAnsi="Times New Roman" w:cs="Times New Roman"/>
          <w:sz w:val="24"/>
          <w:szCs w:val="24"/>
        </w:rPr>
        <w:t>are</w:t>
      </w:r>
      <w:proofErr w:type="gramEnd"/>
      <w:r>
        <w:rPr>
          <w:rFonts w:ascii="Times New Roman" w:eastAsia="Times New Roman" w:hAnsi="Times New Roman" w:cs="Times New Roman"/>
          <w:sz w:val="24"/>
          <w:szCs w:val="24"/>
        </w:rPr>
        <w:t xml:space="preserve"> originally from Africa, and she believes that some of her much older relatives were slaves. She doesn’t know the year that her ancestors were brought to the United States, but she assumes that it was sometime in the 1800s </w:t>
      </w:r>
      <w:proofErr w:type="gramStart"/>
      <w:r>
        <w:rPr>
          <w:rFonts w:ascii="Times New Roman" w:eastAsia="Times New Roman" w:hAnsi="Times New Roman" w:cs="Times New Roman"/>
          <w:sz w:val="24"/>
          <w:szCs w:val="24"/>
        </w:rPr>
        <w:t>in the midst of</w:t>
      </w:r>
      <w:proofErr w:type="gramEnd"/>
      <w:r>
        <w:rPr>
          <w:rFonts w:ascii="Times New Roman" w:eastAsia="Times New Roman" w:hAnsi="Times New Roman" w:cs="Times New Roman"/>
          <w:sz w:val="24"/>
          <w:szCs w:val="24"/>
        </w:rPr>
        <w:t xml:space="preserve"> the Atlantic Slave Trade. Marie has a good relationship with her mother and an even better relationship with her grandmother. She remembers her father being around when she was younger, but she no longer maintains a close relationship with him. Marie is one of four kids, and being the oldest, she was often tasked with taking care of her younger siblings. She would always walk them to </w:t>
      </w:r>
      <w:proofErr w:type="gramStart"/>
      <w:r>
        <w:rPr>
          <w:rFonts w:ascii="Times New Roman" w:eastAsia="Times New Roman" w:hAnsi="Times New Roman" w:cs="Times New Roman"/>
          <w:sz w:val="24"/>
          <w:szCs w:val="24"/>
        </w:rPr>
        <w:t>school, and</w:t>
      </w:r>
      <w:proofErr w:type="gramEnd"/>
      <w:r>
        <w:rPr>
          <w:rFonts w:ascii="Times New Roman" w:eastAsia="Times New Roman" w:hAnsi="Times New Roman" w:cs="Times New Roman"/>
          <w:sz w:val="24"/>
          <w:szCs w:val="24"/>
        </w:rPr>
        <w:t xml:space="preserve"> have to look out for them if they were being picked on, or needed any support of any kind. Marie said she always enjoyed school, but she remembers education being sort of a second thought with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her other priorities. Her </w:t>
      </w:r>
      <w:r>
        <w:rPr>
          <w:rFonts w:ascii="Times New Roman" w:eastAsia="Times New Roman" w:hAnsi="Times New Roman" w:cs="Times New Roman"/>
          <w:sz w:val="24"/>
          <w:szCs w:val="24"/>
        </w:rPr>
        <w:lastRenderedPageBreak/>
        <w:t xml:space="preserve">family never pushed her to go to </w:t>
      </w:r>
      <w:proofErr w:type="gramStart"/>
      <w:r>
        <w:rPr>
          <w:rFonts w:ascii="Times New Roman" w:eastAsia="Times New Roman" w:hAnsi="Times New Roman" w:cs="Times New Roman"/>
          <w:sz w:val="24"/>
          <w:szCs w:val="24"/>
        </w:rPr>
        <w:t>college, or</w:t>
      </w:r>
      <w:proofErr w:type="gramEnd"/>
      <w:r>
        <w:rPr>
          <w:rFonts w:ascii="Times New Roman" w:eastAsia="Times New Roman" w:hAnsi="Times New Roman" w:cs="Times New Roman"/>
          <w:sz w:val="24"/>
          <w:szCs w:val="24"/>
        </w:rPr>
        <w:t xml:space="preserve"> make real progress in school. She remembers some opportunities that other students had, such as going on trips or accelerated programs, which Marie’s family could not afford. Her family was more involved in the church </w:t>
      </w:r>
      <w:proofErr w:type="gramStart"/>
      <w:r>
        <w:rPr>
          <w:rFonts w:ascii="Times New Roman" w:eastAsia="Times New Roman" w:hAnsi="Times New Roman" w:cs="Times New Roman"/>
          <w:sz w:val="24"/>
          <w:szCs w:val="24"/>
        </w:rPr>
        <w:t>as a way to</w:t>
      </w:r>
      <w:proofErr w:type="gramEnd"/>
      <w:r>
        <w:rPr>
          <w:rFonts w:ascii="Times New Roman" w:eastAsia="Times New Roman" w:hAnsi="Times New Roman" w:cs="Times New Roman"/>
          <w:sz w:val="24"/>
          <w:szCs w:val="24"/>
        </w:rPr>
        <w:t xml:space="preserve"> teach the kids right from wrong. Marie and her family went to church every week, and sometimes even twice a week if there was a special event. It was a primarily Black church, so Marie said she didn’t mind going, and even made some friends through church. Most of Marie’s childhood friends were also Black girls; she said she never really became friends with any White people until later in life. Now, Marie spends her days working in both a restaurant and a </w:t>
      </w:r>
      <w:proofErr w:type="gramStart"/>
      <w:r>
        <w:rPr>
          <w:rFonts w:ascii="Times New Roman" w:eastAsia="Times New Roman" w:hAnsi="Times New Roman" w:cs="Times New Roman"/>
          <w:sz w:val="24"/>
          <w:szCs w:val="24"/>
        </w:rPr>
        <w:t>diner</w:t>
      </w:r>
      <w:proofErr w:type="gramEnd"/>
      <w:r>
        <w:rPr>
          <w:rFonts w:ascii="Times New Roman" w:eastAsia="Times New Roman" w:hAnsi="Times New Roman" w:cs="Times New Roman"/>
          <w:sz w:val="24"/>
          <w:szCs w:val="24"/>
        </w:rPr>
        <w:t xml:space="preserve">. She enjoys meeting and talking to new people, “as long as they’re polite”, she says. (Williams, </w:t>
      </w:r>
      <w:r>
        <w:rPr>
          <w:rFonts w:ascii="Times New Roman" w:eastAsia="Times New Roman" w:hAnsi="Times New Roman" w:cs="Times New Roman"/>
          <w:i/>
          <w:sz w:val="24"/>
          <w:szCs w:val="24"/>
        </w:rPr>
        <w:t>Cultural Background Interview</w:t>
      </w:r>
      <w:r>
        <w:rPr>
          <w:rFonts w:ascii="Times New Roman" w:eastAsia="Times New Roman" w:hAnsi="Times New Roman" w:cs="Times New Roman"/>
          <w:sz w:val="24"/>
          <w:szCs w:val="24"/>
        </w:rPr>
        <w:t xml:space="preserve"> 2023)</w:t>
      </w:r>
    </w:p>
    <w:p w14:paraId="34D8040D"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Key Cultural Events</w:t>
      </w:r>
    </w:p>
    <w:p w14:paraId="5E203CF7"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Marie and I spoke a lot about the restaurant and the diner where she works, and the people she has encountered over the years. Marie has been working at the restaurant for almost 10 years, and at the </w:t>
      </w:r>
      <w:proofErr w:type="gramStart"/>
      <w:r>
        <w:rPr>
          <w:rFonts w:ascii="Times New Roman" w:eastAsia="Times New Roman" w:hAnsi="Times New Roman" w:cs="Times New Roman"/>
          <w:sz w:val="24"/>
          <w:szCs w:val="24"/>
        </w:rPr>
        <w:t>diner</w:t>
      </w:r>
      <w:proofErr w:type="gramEnd"/>
      <w:r>
        <w:rPr>
          <w:rFonts w:ascii="Times New Roman" w:eastAsia="Times New Roman" w:hAnsi="Times New Roman" w:cs="Times New Roman"/>
          <w:sz w:val="24"/>
          <w:szCs w:val="24"/>
        </w:rPr>
        <w:t xml:space="preserve"> for about 17 years. She mentioned that she regrets not going to college because she thinks she would have had a better chance at finding more of a “career.” She recalls that it was financially tough for her family when she was growing up. She didn’t understand why she couldn’t have some things as a child, but now as a working single-parent, she understands the struggle. Marie was married at one point, and no longer </w:t>
      </w:r>
      <w:proofErr w:type="gramStart"/>
      <w:r>
        <w:rPr>
          <w:rFonts w:ascii="Times New Roman" w:eastAsia="Times New Roman" w:hAnsi="Times New Roman" w:cs="Times New Roman"/>
          <w:sz w:val="24"/>
          <w:szCs w:val="24"/>
        </w:rPr>
        <w:t>speaks</w:t>
      </w:r>
      <w:proofErr w:type="gramEnd"/>
      <w:r>
        <w:rPr>
          <w:rFonts w:ascii="Times New Roman" w:eastAsia="Times New Roman" w:hAnsi="Times New Roman" w:cs="Times New Roman"/>
          <w:sz w:val="24"/>
          <w:szCs w:val="24"/>
        </w:rPr>
        <w:t xml:space="preserve"> to her ex-husband, and her kids do not know him well. As a single woman, she said that she receives some judgment from her family and even from some outsiders. Other employees at the restaurant or </w:t>
      </w:r>
      <w:proofErr w:type="gramStart"/>
      <w:r>
        <w:rPr>
          <w:rFonts w:ascii="Times New Roman" w:eastAsia="Times New Roman" w:hAnsi="Times New Roman" w:cs="Times New Roman"/>
          <w:sz w:val="24"/>
          <w:szCs w:val="24"/>
        </w:rPr>
        <w:t>diner</w:t>
      </w:r>
      <w:proofErr w:type="gramEnd"/>
      <w:r>
        <w:rPr>
          <w:rFonts w:ascii="Times New Roman" w:eastAsia="Times New Roman" w:hAnsi="Times New Roman" w:cs="Times New Roman"/>
          <w:sz w:val="24"/>
          <w:szCs w:val="24"/>
        </w:rPr>
        <w:t xml:space="preserve"> sometimes ask if she is still single, or if she has met anyone. She doesn’t like receiving those questions because she feels that people pity her for being single. Marie tends to stick to herself. She said that some people in the restaurant industry treat her poorly at times. “When people are rude or in </w:t>
      </w:r>
      <w:r>
        <w:rPr>
          <w:rFonts w:ascii="Times New Roman" w:eastAsia="Times New Roman" w:hAnsi="Times New Roman" w:cs="Times New Roman"/>
          <w:sz w:val="24"/>
          <w:szCs w:val="24"/>
        </w:rPr>
        <w:lastRenderedPageBreak/>
        <w:t xml:space="preserve">a rush, I tend to just move slower,” she said. “I’ve been doing this too long to care about people being obnoxious to me.” (Williams, </w:t>
      </w:r>
      <w:r>
        <w:rPr>
          <w:rFonts w:ascii="Times New Roman" w:eastAsia="Times New Roman" w:hAnsi="Times New Roman" w:cs="Times New Roman"/>
          <w:i/>
          <w:sz w:val="24"/>
          <w:szCs w:val="24"/>
        </w:rPr>
        <w:t>Cultural Background Interview</w:t>
      </w:r>
      <w:r>
        <w:rPr>
          <w:rFonts w:ascii="Times New Roman" w:eastAsia="Times New Roman" w:hAnsi="Times New Roman" w:cs="Times New Roman"/>
          <w:sz w:val="24"/>
          <w:szCs w:val="24"/>
        </w:rPr>
        <w:t xml:space="preserve"> 2023). Marie said people </w:t>
      </w:r>
      <w:proofErr w:type="gramStart"/>
      <w:r>
        <w:rPr>
          <w:rFonts w:ascii="Times New Roman" w:eastAsia="Times New Roman" w:hAnsi="Times New Roman" w:cs="Times New Roman"/>
          <w:sz w:val="24"/>
          <w:szCs w:val="24"/>
        </w:rPr>
        <w:t>definitely treat</w:t>
      </w:r>
      <w:proofErr w:type="gramEnd"/>
      <w:r>
        <w:rPr>
          <w:rFonts w:ascii="Times New Roman" w:eastAsia="Times New Roman" w:hAnsi="Times New Roman" w:cs="Times New Roman"/>
          <w:sz w:val="24"/>
          <w:szCs w:val="24"/>
        </w:rPr>
        <w:t xml:space="preserve"> her a certain way being a single Black woman working in the restaurant industry, but she says she is used to it. That made me feel really bothered.</w:t>
      </w:r>
    </w:p>
    <w:p w14:paraId="15CFAC32"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My Emotional Reaction</w:t>
      </w:r>
    </w:p>
    <w:p w14:paraId="5B0DB32F"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Marie shared more and more details of her life with me, I felt very disturbed and saddened </w:t>
      </w: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what she has been through and the way she is treated. I have worked in the restaurant </w:t>
      </w:r>
      <w:proofErr w:type="gramStart"/>
      <w:r>
        <w:rPr>
          <w:rFonts w:ascii="Times New Roman" w:eastAsia="Times New Roman" w:hAnsi="Times New Roman" w:cs="Times New Roman"/>
          <w:sz w:val="24"/>
          <w:szCs w:val="24"/>
        </w:rPr>
        <w:t>industry</w:t>
      </w:r>
      <w:proofErr w:type="gramEnd"/>
      <w:r>
        <w:rPr>
          <w:rFonts w:ascii="Times New Roman" w:eastAsia="Times New Roman" w:hAnsi="Times New Roman" w:cs="Times New Roman"/>
          <w:sz w:val="24"/>
          <w:szCs w:val="24"/>
        </w:rPr>
        <w:t xml:space="preserve"> so I know the type of disrespect that some people have towards waiters and waitresses, but it sounds like Marie gets treated even worse being a Black woman. We talked a little about her ancestors being slaves and how some people at the restaurant almost treat her like a slave at times. There were a few instances where she said people snapped their fingers to get her attention, and that made me sick to hear. I think that is so incredibly rude, and unbelievably unfair for Marie, or anyone, to be treated that way.</w:t>
      </w:r>
    </w:p>
    <w:p w14:paraId="379FF4AE"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New Added Knowledge </w:t>
      </w:r>
    </w:p>
    <w:p w14:paraId="0E7A928D"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 am glad that I had the experience </w:t>
      </w:r>
      <w:proofErr w:type="gramStart"/>
      <w:r>
        <w:rPr>
          <w:rFonts w:ascii="Times New Roman" w:eastAsia="Times New Roman" w:hAnsi="Times New Roman" w:cs="Times New Roman"/>
          <w:sz w:val="24"/>
          <w:szCs w:val="24"/>
        </w:rPr>
        <w:t>to interview</w:t>
      </w:r>
      <w:proofErr w:type="gramEnd"/>
      <w:r>
        <w:rPr>
          <w:rFonts w:ascii="Times New Roman" w:eastAsia="Times New Roman" w:hAnsi="Times New Roman" w:cs="Times New Roman"/>
          <w:sz w:val="24"/>
          <w:szCs w:val="24"/>
        </w:rPr>
        <w:t xml:space="preserve"> Marie because I had the opportunity to hear first-hand what someone has experienced based on their culture. I learned a lot about growing up in an African American household and what it is like to be almost a second mom to younger siblings. What surprised me the most was the way the church had such a significant impact on Marie and her family. Marie’s mother and grandmother cared more about Marie and her siblings going to church than going to school. A lot of their education and upbringing are shaped by the religious services and the values of the church. Marie said everyone at the church was always very welcoming and treated her and her siblings like family. The ideals of Black </w:t>
      </w:r>
      <w:r>
        <w:rPr>
          <w:rFonts w:ascii="Times New Roman" w:eastAsia="Times New Roman" w:hAnsi="Times New Roman" w:cs="Times New Roman"/>
          <w:sz w:val="24"/>
          <w:szCs w:val="24"/>
        </w:rPr>
        <w:lastRenderedPageBreak/>
        <w:t xml:space="preserve">religion </w:t>
      </w:r>
      <w:proofErr w:type="gramStart"/>
      <w:r>
        <w:rPr>
          <w:rFonts w:ascii="Times New Roman" w:eastAsia="Times New Roman" w:hAnsi="Times New Roman" w:cs="Times New Roman"/>
          <w:sz w:val="24"/>
          <w:szCs w:val="24"/>
        </w:rPr>
        <w:t>was</w:t>
      </w:r>
      <w:proofErr w:type="gramEnd"/>
      <w:r>
        <w:rPr>
          <w:rFonts w:ascii="Times New Roman" w:eastAsia="Times New Roman" w:hAnsi="Times New Roman" w:cs="Times New Roman"/>
          <w:sz w:val="24"/>
          <w:szCs w:val="24"/>
        </w:rPr>
        <w:t xml:space="preserve"> something I didn’t learn too much </w:t>
      </w:r>
      <w:proofErr w:type="gramStart"/>
      <w:r>
        <w:rPr>
          <w:rFonts w:ascii="Times New Roman" w:eastAsia="Times New Roman" w:hAnsi="Times New Roman" w:cs="Times New Roman"/>
          <w:sz w:val="24"/>
          <w:szCs w:val="24"/>
        </w:rPr>
        <w:t>about</w:t>
      </w:r>
      <w:proofErr w:type="gramEnd"/>
      <w:r>
        <w:rPr>
          <w:rFonts w:ascii="Times New Roman" w:eastAsia="Times New Roman" w:hAnsi="Times New Roman" w:cs="Times New Roman"/>
          <w:sz w:val="24"/>
          <w:szCs w:val="24"/>
        </w:rPr>
        <w:t xml:space="preserve"> in my research, so it was good to hear from Marie what religion meant to her and her family.</w:t>
      </w:r>
    </w:p>
    <w:p w14:paraId="0F54EED0"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Engaging as a </w:t>
      </w:r>
      <w:proofErr w:type="spellStart"/>
      <w:r>
        <w:rPr>
          <w:rFonts w:ascii="Times New Roman" w:eastAsia="Times New Roman" w:hAnsi="Times New Roman" w:cs="Times New Roman"/>
          <w:b/>
          <w:sz w:val="24"/>
          <w:szCs w:val="24"/>
        </w:rPr>
        <w:t>Gracist</w:t>
      </w:r>
      <w:proofErr w:type="spellEnd"/>
      <w:r>
        <w:rPr>
          <w:rFonts w:ascii="Times New Roman" w:eastAsia="Times New Roman" w:hAnsi="Times New Roman" w:cs="Times New Roman"/>
          <w:b/>
          <w:sz w:val="24"/>
          <w:szCs w:val="24"/>
        </w:rPr>
        <w:t xml:space="preserve"> </w:t>
      </w:r>
    </w:p>
    <w:p w14:paraId="485A4EE5"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From the seven sayings of a </w:t>
      </w:r>
      <w:proofErr w:type="spellStart"/>
      <w:r>
        <w:rPr>
          <w:rFonts w:ascii="Times New Roman" w:eastAsia="Times New Roman" w:hAnsi="Times New Roman" w:cs="Times New Roman"/>
          <w:sz w:val="24"/>
          <w:szCs w:val="24"/>
        </w:rPr>
        <w:t>Gracist</w:t>
      </w:r>
      <w:proofErr w:type="spellEnd"/>
      <w:r>
        <w:rPr>
          <w:rFonts w:ascii="Times New Roman" w:eastAsia="Times New Roman" w:hAnsi="Times New Roman" w:cs="Times New Roman"/>
          <w:sz w:val="24"/>
          <w:szCs w:val="24"/>
        </w:rPr>
        <w:t xml:space="preserve">, I believe that this applies the most with the Black or African American population: “I will lift you up ​ Lifting up the humble among us by assisting and elevating them toward success.” (Anderson &amp; Heiliger, 2023). 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my research and with both interviews, I felt a common theme of needing to empower and pave the way for Black people as a community. It is crucial to make sure African Americans have the same opportunities as everyone else. Lifting Black people up means advocating for their political, educational, and social rights. While the </w:t>
      </w:r>
      <w:proofErr w:type="spellStart"/>
      <w:r>
        <w:rPr>
          <w:rFonts w:ascii="Times New Roman" w:eastAsia="Times New Roman" w:hAnsi="Times New Roman" w:cs="Times New Roman"/>
          <w:sz w:val="24"/>
          <w:szCs w:val="24"/>
        </w:rPr>
        <w:t>Gracist</w:t>
      </w:r>
      <w:proofErr w:type="spellEnd"/>
      <w:r>
        <w:rPr>
          <w:rFonts w:ascii="Times New Roman" w:eastAsia="Times New Roman" w:hAnsi="Times New Roman" w:cs="Times New Roman"/>
          <w:sz w:val="24"/>
          <w:szCs w:val="24"/>
        </w:rPr>
        <w:t xml:space="preserve"> saying alludes to being humble, I think that we are past the time of being humble. Black people, and members of other cultures, need to be loud and proud when promoting cultural rights. We need to be calling people out on racism or discriminatory behavior and doing our best to defend and uplift Black people. I can engage as a </w:t>
      </w:r>
      <w:proofErr w:type="spellStart"/>
      <w:r>
        <w:rPr>
          <w:rFonts w:ascii="Times New Roman" w:eastAsia="Times New Roman" w:hAnsi="Times New Roman" w:cs="Times New Roman"/>
          <w:sz w:val="24"/>
          <w:szCs w:val="24"/>
        </w:rPr>
        <w:t>Gracist</w:t>
      </w:r>
      <w:proofErr w:type="spellEnd"/>
      <w:r>
        <w:rPr>
          <w:rFonts w:ascii="Times New Roman" w:eastAsia="Times New Roman" w:hAnsi="Times New Roman" w:cs="Times New Roman"/>
          <w:sz w:val="24"/>
          <w:szCs w:val="24"/>
        </w:rPr>
        <w:t xml:space="preserve"> with this population by attending more cultural events such as the dance performance. I can further expand my knowledge of African American culture and go out of my way to build deeper connections with Black people. I can even join or support groups such as the NAACP to work towards eliminating racism and achieving equity for Black people.</w:t>
      </w:r>
    </w:p>
    <w:p w14:paraId="591955BE" w14:textId="77777777" w:rsidR="006A0575" w:rsidRDefault="006A0575" w:rsidP="006A0575">
      <w:pPr>
        <w:spacing w:before="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Summary</w:t>
      </w:r>
    </w:p>
    <w:p w14:paraId="3BFB37E9"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One of my biggest takeaways from the research was how Black people in the United States are almost all </w:t>
      </w:r>
      <w:proofErr w:type="spellStart"/>
      <w:r>
        <w:rPr>
          <w:rFonts w:ascii="Times New Roman" w:eastAsia="Times New Roman" w:hAnsi="Times New Roman" w:cs="Times New Roman"/>
          <w:sz w:val="24"/>
          <w:szCs w:val="24"/>
        </w:rPr>
        <w:t>descendents</w:t>
      </w:r>
      <w:proofErr w:type="spellEnd"/>
      <w:r>
        <w:rPr>
          <w:rFonts w:ascii="Times New Roman" w:eastAsia="Times New Roman" w:hAnsi="Times New Roman" w:cs="Times New Roman"/>
          <w:sz w:val="24"/>
          <w:szCs w:val="24"/>
        </w:rPr>
        <w:t xml:space="preserve"> from slaves. Because of that, it is often difficult for African Americans to know their true heritage and family history. Marie’s story was similar in that she was unsure of the specific details of her family history; she pretty much assumed that her </w:t>
      </w:r>
      <w:r>
        <w:rPr>
          <w:rFonts w:ascii="Times New Roman" w:eastAsia="Times New Roman" w:hAnsi="Times New Roman" w:cs="Times New Roman"/>
          <w:sz w:val="24"/>
          <w:szCs w:val="24"/>
        </w:rPr>
        <w:lastRenderedPageBreak/>
        <w:t xml:space="preserve">ancestors were slaves, and I think that is such a huge part of the way she thinks about herself. Another similarity I found between the events portion of the project and the interview portion was the struggle of single Black mothers in America today. While volunteering at the food bank, I met a woman who was facing harsh economic difficulties and just trying to feed her children. In the interview portion, Marie told me a bit about her experiences as a single mother and how she feels that people look down on her. The research that I did also </w:t>
      </w:r>
      <w:proofErr w:type="gramStart"/>
      <w:r>
        <w:rPr>
          <w:rFonts w:ascii="Times New Roman" w:eastAsia="Times New Roman" w:hAnsi="Times New Roman" w:cs="Times New Roman"/>
          <w:sz w:val="24"/>
          <w:szCs w:val="24"/>
        </w:rPr>
        <w:t>showed</w:t>
      </w:r>
      <w:proofErr w:type="gramEnd"/>
      <w:r>
        <w:rPr>
          <w:rFonts w:ascii="Times New Roman" w:eastAsia="Times New Roman" w:hAnsi="Times New Roman" w:cs="Times New Roman"/>
          <w:sz w:val="24"/>
          <w:szCs w:val="24"/>
        </w:rPr>
        <w:t xml:space="preserve"> how African American people struggle to find the same </w:t>
      </w:r>
      <w:proofErr w:type="spellStart"/>
      <w:r>
        <w:rPr>
          <w:rFonts w:ascii="Times New Roman" w:eastAsia="Times New Roman" w:hAnsi="Times New Roman" w:cs="Times New Roman"/>
          <w:sz w:val="24"/>
          <w:szCs w:val="24"/>
        </w:rPr>
        <w:t>economical</w:t>
      </w:r>
      <w:proofErr w:type="spellEnd"/>
      <w:r>
        <w:rPr>
          <w:rFonts w:ascii="Times New Roman" w:eastAsia="Times New Roman" w:hAnsi="Times New Roman" w:cs="Times New Roman"/>
          <w:sz w:val="24"/>
          <w:szCs w:val="24"/>
        </w:rPr>
        <w:t xml:space="preserve"> opportunities as people with other cultural backgrounds. Whether it be because their education has limited them to only working certain jobs, or the fact that they need to stay home and care for children, many Black people struggle with earning enough money for </w:t>
      </w:r>
      <w:proofErr w:type="gramStart"/>
      <w:r>
        <w:rPr>
          <w:rFonts w:ascii="Times New Roman" w:eastAsia="Times New Roman" w:hAnsi="Times New Roman" w:cs="Times New Roman"/>
          <w:sz w:val="24"/>
          <w:szCs w:val="24"/>
        </w:rPr>
        <w:t>basic necessities</w:t>
      </w:r>
      <w:proofErr w:type="gramEnd"/>
      <w:r>
        <w:rPr>
          <w:rFonts w:ascii="Times New Roman" w:eastAsia="Times New Roman" w:hAnsi="Times New Roman" w:cs="Times New Roman"/>
          <w:sz w:val="24"/>
          <w:szCs w:val="24"/>
        </w:rPr>
        <w:t xml:space="preserve">. </w:t>
      </w:r>
    </w:p>
    <w:p w14:paraId="2F9CAFFA"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One thing that I found most surprising about the interviews was the way Morgan and Marie were both very open about their backgrounds and the way that change is needed within the African American community. Both women were not at all hiding the unfair treatment they have experienced. They were comfortable talking about the wrongdoings that affected them. This surprised me because I learned from research that African American people are sometimes defensive and hesitant to have deep conversations. Another surprising piece of information was the way both women were receptive and friendly towards me without ever having met before. In researching, I learned that African American people often group together as a culture and mostly associate with other people of the same culture. I was pleasantly surprised that both Morgan and Marie were happy to speak with me and share intimate details about their lives.</w:t>
      </w:r>
    </w:p>
    <w:p w14:paraId="2917C47E"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Personal Impact</w:t>
      </w:r>
    </w:p>
    <w:p w14:paraId="0FD9D1DF"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ab/>
      </w:r>
      <w:r>
        <w:rPr>
          <w:rFonts w:ascii="Times New Roman" w:eastAsia="Times New Roman" w:hAnsi="Times New Roman" w:cs="Times New Roman"/>
          <w:sz w:val="24"/>
          <w:szCs w:val="24"/>
        </w:rPr>
        <w:t xml:space="preserve">I was </w:t>
      </w:r>
      <w:proofErr w:type="gramStart"/>
      <w:r>
        <w:rPr>
          <w:rFonts w:ascii="Times New Roman" w:eastAsia="Times New Roman" w:hAnsi="Times New Roman" w:cs="Times New Roman"/>
          <w:sz w:val="24"/>
          <w:szCs w:val="24"/>
        </w:rPr>
        <w:t>definitely personally</w:t>
      </w:r>
      <w:proofErr w:type="gramEnd"/>
      <w:r>
        <w:rPr>
          <w:rFonts w:ascii="Times New Roman" w:eastAsia="Times New Roman" w:hAnsi="Times New Roman" w:cs="Times New Roman"/>
          <w:sz w:val="24"/>
          <w:szCs w:val="24"/>
        </w:rPr>
        <w:t xml:space="preserve"> impacted by this whole immersive experience. Prior to this project, I had very limited knowledge of the details of African American culture. Now, I feel more compelled to share my newfound information and even take actions. After interviewing Morgan, I asked her to let me know if I can ever </w:t>
      </w:r>
      <w:proofErr w:type="gramStart"/>
      <w:r>
        <w:rPr>
          <w:rFonts w:ascii="Times New Roman" w:eastAsia="Times New Roman" w:hAnsi="Times New Roman" w:cs="Times New Roman"/>
          <w:sz w:val="24"/>
          <w:szCs w:val="24"/>
        </w:rPr>
        <w:t>help out</w:t>
      </w:r>
      <w:proofErr w:type="gramEnd"/>
      <w:r>
        <w:rPr>
          <w:rFonts w:ascii="Times New Roman" w:eastAsia="Times New Roman" w:hAnsi="Times New Roman" w:cs="Times New Roman"/>
          <w:sz w:val="24"/>
          <w:szCs w:val="24"/>
        </w:rPr>
        <w:t xml:space="preserve"> with her Chapter of the NAACP. Similarly, I feel more connected with Marie and her son, Kipling, and would offer my support if either of them needed it. At certain points while researching, participating in the cultural events, and interviewing Marie and Morgan, I felt a rush of anger and disgust for the way Black people are treated in this country. We have come a long way towards creating more opportunities, but there are still instances where African American people feel discriminated against. If I ever see or hear of any racist behavior, I </w:t>
      </w:r>
      <w:proofErr w:type="gramStart"/>
      <w:r>
        <w:rPr>
          <w:rFonts w:ascii="Times New Roman" w:eastAsia="Times New Roman" w:hAnsi="Times New Roman" w:cs="Times New Roman"/>
          <w:sz w:val="24"/>
          <w:szCs w:val="24"/>
        </w:rPr>
        <w:t>would</w:t>
      </w:r>
      <w:proofErr w:type="gramEnd"/>
      <w:r>
        <w:rPr>
          <w:rFonts w:ascii="Times New Roman" w:eastAsia="Times New Roman" w:hAnsi="Times New Roman" w:cs="Times New Roman"/>
          <w:sz w:val="24"/>
          <w:szCs w:val="24"/>
        </w:rPr>
        <w:t xml:space="preserve"> speak up and educate the person on why that behavior is unacceptable. </w:t>
      </w:r>
      <w:proofErr w:type="gramStart"/>
      <w:r>
        <w:rPr>
          <w:rFonts w:ascii="Times New Roman" w:eastAsia="Times New Roman" w:hAnsi="Times New Roman" w:cs="Times New Roman"/>
          <w:sz w:val="24"/>
          <w:szCs w:val="24"/>
        </w:rPr>
        <w:t>In today’s society</w:t>
      </w:r>
      <w:proofErr w:type="gramEnd"/>
      <w:r>
        <w:rPr>
          <w:rFonts w:ascii="Times New Roman" w:eastAsia="Times New Roman" w:hAnsi="Times New Roman" w:cs="Times New Roman"/>
          <w:sz w:val="24"/>
          <w:szCs w:val="24"/>
        </w:rPr>
        <w:t>, we should know how to treat people, but there are still some individuals who do not know how damaging their actions are.</w:t>
      </w:r>
    </w:p>
    <w:p w14:paraId="3254FF0D" w14:textId="77777777"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General Insights and Perspective</w:t>
      </w:r>
    </w:p>
    <w:p w14:paraId="01C9618E" w14:textId="77777777" w:rsidR="006A0575" w:rsidRDefault="006A0575" w:rsidP="006A0575">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My perspective towards African American culture, and all other cultures has been altered since completing this project. Taking the time to </w:t>
      </w:r>
      <w:proofErr w:type="gramStart"/>
      <w:r>
        <w:rPr>
          <w:rFonts w:ascii="Times New Roman" w:eastAsia="Times New Roman" w:hAnsi="Times New Roman" w:cs="Times New Roman"/>
          <w:sz w:val="24"/>
          <w:szCs w:val="24"/>
        </w:rPr>
        <w:t>actually learn</w:t>
      </w:r>
      <w:proofErr w:type="gramEnd"/>
      <w:r>
        <w:rPr>
          <w:rFonts w:ascii="Times New Roman" w:eastAsia="Times New Roman" w:hAnsi="Times New Roman" w:cs="Times New Roman"/>
          <w:sz w:val="24"/>
          <w:szCs w:val="24"/>
        </w:rPr>
        <w:t xml:space="preserve"> about African American culture, experiences, values, and social justice had been incredibly inspiring. Some general insights I picked up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this project include the way people of different cultures interact with each other, the actions of organizations like the NAACP, and what we can do to uplift people of different cultures in this country. It is so important to learn about the background of a person when trying to help them grow and prosper. Without learning what qualities and experiences make a person unique, it is difficult to determine the best practices for therapy work. After this project, I have a better perspective </w:t>
      </w: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how to create a more comfortable environment for clients. It is my responsibility to learn about my clients’ culture and advocate for their rights. This </w:t>
      </w:r>
      <w:r>
        <w:rPr>
          <w:rFonts w:ascii="Times New Roman" w:eastAsia="Times New Roman" w:hAnsi="Times New Roman" w:cs="Times New Roman"/>
          <w:sz w:val="24"/>
          <w:szCs w:val="24"/>
        </w:rPr>
        <w:lastRenderedPageBreak/>
        <w:t>immersive project has helped me to build the knowledge and insight needed to promote and uplift people of all cultures. As a result, I can create a safe and trusting space for clients of all different backgrounds.</w:t>
      </w:r>
    </w:p>
    <w:p w14:paraId="1B13A020" w14:textId="77777777" w:rsidR="006A0575" w:rsidRDefault="006A0575" w:rsidP="006A0575">
      <w:pPr>
        <w:spacing w:before="240" w:line="480" w:lineRule="auto"/>
        <w:jc w:val="center"/>
        <w:rPr>
          <w:rFonts w:ascii="Times New Roman" w:eastAsia="Times New Roman" w:hAnsi="Times New Roman" w:cs="Times New Roman"/>
          <w:b/>
          <w:sz w:val="24"/>
          <w:szCs w:val="24"/>
        </w:rPr>
      </w:pPr>
    </w:p>
    <w:p w14:paraId="7EB11A6C" w14:textId="18DE168B" w:rsidR="006A0575" w:rsidRDefault="006A0575" w:rsidP="006A0575">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6B4F9EBD" w14:textId="77777777" w:rsidR="006A0575" w:rsidRDefault="006A0575" w:rsidP="006A0575">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Anderson, D. A., &amp; Heiliger, D. (2023). </w:t>
      </w:r>
      <w:proofErr w:type="spellStart"/>
      <w:r>
        <w:rPr>
          <w:rFonts w:ascii="Times New Roman" w:eastAsia="Times New Roman" w:hAnsi="Times New Roman" w:cs="Times New Roman"/>
          <w:i/>
          <w:sz w:val="24"/>
          <w:szCs w:val="24"/>
        </w:rPr>
        <w:t>Gracism</w:t>
      </w:r>
      <w:proofErr w:type="spellEnd"/>
      <w:r>
        <w:rPr>
          <w:rFonts w:ascii="Times New Roman" w:eastAsia="Times New Roman" w:hAnsi="Times New Roman" w:cs="Times New Roman"/>
          <w:i/>
          <w:sz w:val="24"/>
          <w:szCs w:val="24"/>
        </w:rPr>
        <w:t>: The Art of Inclusion</w:t>
      </w:r>
      <w:r>
        <w:rPr>
          <w:rFonts w:ascii="Times New Roman" w:eastAsia="Times New Roman" w:hAnsi="Times New Roman" w:cs="Times New Roman"/>
          <w:sz w:val="24"/>
          <w:szCs w:val="24"/>
        </w:rPr>
        <w:t xml:space="preserve">. InterVarsity Press. </w:t>
      </w:r>
    </w:p>
    <w:p w14:paraId="68899C16" w14:textId="77777777" w:rsidR="006A0575" w:rsidRDefault="006A0575" w:rsidP="006A0575">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Become a member</w:t>
      </w:r>
      <w:r>
        <w:rPr>
          <w:rFonts w:ascii="Times New Roman" w:eastAsia="Times New Roman" w:hAnsi="Times New Roman" w:cs="Times New Roman"/>
          <w:sz w:val="24"/>
          <w:szCs w:val="24"/>
        </w:rPr>
        <w:t xml:space="preserve">. NAACP. (2023, March 31). Retrieved May 3, 2023, from https://naacp.org/join-naacp/become-member </w:t>
      </w:r>
    </w:p>
    <w:p w14:paraId="0235F9B2" w14:textId="77777777" w:rsidR="006A0575" w:rsidRDefault="006A0575" w:rsidP="006A0575">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McCluney, C. L., King, D. D., Bryant, C. M., &amp; Ali, A. A. (2020). From “calling in black” to “calling for antiracism resources”: The need for systemic resources to address systemic racism. </w:t>
      </w:r>
      <w:r>
        <w:rPr>
          <w:rFonts w:ascii="Times New Roman" w:eastAsia="Times New Roman" w:hAnsi="Times New Roman" w:cs="Times New Roman"/>
          <w:i/>
          <w:sz w:val="24"/>
          <w:szCs w:val="24"/>
        </w:rPr>
        <w:t>Equality, Diversity and Inclusion: An International Journal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40</w:t>
      </w:r>
      <w:r>
        <w:rPr>
          <w:rFonts w:ascii="Times New Roman" w:eastAsia="Times New Roman" w:hAnsi="Times New Roman" w:cs="Times New Roman"/>
          <w:sz w:val="24"/>
          <w:szCs w:val="24"/>
        </w:rPr>
        <w:t xml:space="preserve">(1), 49–59. https://doi.org/10.1108/edi-07-2020-0180 </w:t>
      </w:r>
    </w:p>
    <w:p w14:paraId="6BB8E53F" w14:textId="77777777" w:rsidR="006A0575" w:rsidRDefault="006A0575" w:rsidP="006A0575">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McGoldrick, M., Giordano, J., &amp; Pearce, J. K. (1996). </w:t>
      </w:r>
      <w:r>
        <w:rPr>
          <w:rFonts w:ascii="Times New Roman" w:eastAsia="Times New Roman" w:hAnsi="Times New Roman" w:cs="Times New Roman"/>
          <w:i/>
          <w:sz w:val="24"/>
          <w:szCs w:val="24"/>
        </w:rPr>
        <w:t>Ethnicity and Family Therapy</w:t>
      </w:r>
      <w:r>
        <w:rPr>
          <w:rFonts w:ascii="Times New Roman" w:eastAsia="Times New Roman" w:hAnsi="Times New Roman" w:cs="Times New Roman"/>
          <w:sz w:val="24"/>
          <w:szCs w:val="24"/>
        </w:rPr>
        <w:t xml:space="preserve">. Guilford </w:t>
      </w:r>
      <w:proofErr w:type="gramStart"/>
      <w:r>
        <w:rPr>
          <w:rFonts w:ascii="Times New Roman" w:eastAsia="Times New Roman" w:hAnsi="Times New Roman" w:cs="Times New Roman"/>
          <w:sz w:val="24"/>
          <w:szCs w:val="24"/>
        </w:rPr>
        <w:t>press</w:t>
      </w:r>
      <w:proofErr w:type="gramEnd"/>
      <w:r>
        <w:rPr>
          <w:rFonts w:ascii="Times New Roman" w:eastAsia="Times New Roman" w:hAnsi="Times New Roman" w:cs="Times New Roman"/>
          <w:sz w:val="24"/>
          <w:szCs w:val="24"/>
        </w:rPr>
        <w:t xml:space="preserve">. </w:t>
      </w:r>
    </w:p>
    <w:p w14:paraId="2F3F9BF3" w14:textId="77777777" w:rsidR="006A0575" w:rsidRDefault="006A0575" w:rsidP="006A0575">
      <w:pPr>
        <w:spacing w:before="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Pinckney, M. A. (2023, May 1). NAACP Informational Interview. Personal. </w:t>
      </w:r>
    </w:p>
    <w:p w14:paraId="364E7FA3" w14:textId="77777777" w:rsidR="006A0575" w:rsidRDefault="006A0575" w:rsidP="006A0575">
      <w:pPr>
        <w:spacing w:before="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Williams, M. (2023, May 1). Cultural Background Interview. Personal. </w:t>
      </w:r>
    </w:p>
    <w:p w14:paraId="2B0D12E5" w14:textId="77777777" w:rsidR="006A0575" w:rsidRPr="006A0575" w:rsidRDefault="006A0575" w:rsidP="006A0575">
      <w:pPr>
        <w:spacing w:before="240" w:after="240"/>
        <w:rPr>
          <w:rFonts w:ascii="Times New Roman" w:eastAsia="Times New Roman" w:hAnsi="Times New Roman" w:cs="Times New Roman"/>
          <w:bCs/>
          <w:sz w:val="24"/>
          <w:szCs w:val="24"/>
        </w:rPr>
      </w:pPr>
    </w:p>
    <w:p w14:paraId="312D0C54" w14:textId="77777777" w:rsidR="006A0575" w:rsidRDefault="006A0575" w:rsidP="006A0575">
      <w:pPr>
        <w:spacing w:before="240" w:after="240"/>
        <w:rPr>
          <w:rFonts w:ascii="Times New Roman" w:eastAsia="Times New Roman" w:hAnsi="Times New Roman" w:cs="Times New Roman"/>
          <w:b/>
          <w:sz w:val="24"/>
          <w:szCs w:val="24"/>
        </w:rPr>
      </w:pPr>
    </w:p>
    <w:p w14:paraId="6F77AE3F" w14:textId="77777777" w:rsidR="006A0575" w:rsidRDefault="006A0575">
      <w:pPr>
        <w:spacing w:after="240" w:line="240" w:lineRule="auto"/>
        <w:ind w:firstLine="720"/>
        <w:rPr>
          <w:rFonts w:ascii="Times New Roman" w:eastAsia="Times New Roman" w:hAnsi="Times New Roman" w:cs="Times New Roman"/>
          <w:b/>
          <w:sz w:val="24"/>
          <w:szCs w:val="24"/>
        </w:rPr>
      </w:pPr>
    </w:p>
    <w:sectPr w:rsidR="006A0575">
      <w:headerReference w:type="default" r:id="rId6"/>
      <w:headerReference w:type="first" r:id="rId7"/>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D944F" w14:textId="77777777" w:rsidR="00FF108F" w:rsidRDefault="00FF108F">
      <w:pPr>
        <w:spacing w:line="240" w:lineRule="auto"/>
      </w:pPr>
      <w:r>
        <w:separator/>
      </w:r>
    </w:p>
  </w:endnote>
  <w:endnote w:type="continuationSeparator" w:id="0">
    <w:p w14:paraId="4406637D" w14:textId="77777777" w:rsidR="00FF108F" w:rsidRDefault="00FF10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85A68" w14:textId="77777777" w:rsidR="00FF108F" w:rsidRDefault="00FF108F">
      <w:pPr>
        <w:spacing w:line="240" w:lineRule="auto"/>
      </w:pPr>
      <w:r>
        <w:separator/>
      </w:r>
    </w:p>
  </w:footnote>
  <w:footnote w:type="continuationSeparator" w:id="0">
    <w:p w14:paraId="29B51BE6" w14:textId="77777777" w:rsidR="00FF108F" w:rsidRDefault="00FF10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0" w14:textId="35255FF5" w:rsidR="00FE7025" w:rsidRDefault="00493CCC">
    <w:pPr>
      <w:jc w:val="right"/>
    </w:pPr>
    <w:r>
      <w:fldChar w:fldCharType="begin"/>
    </w:r>
    <w:r>
      <w:instrText>PAGE</w:instrText>
    </w:r>
    <w:r>
      <w:fldChar w:fldCharType="separate"/>
    </w:r>
    <w:r w:rsidR="00A73915">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F" w14:textId="77777777" w:rsidR="00FE7025" w:rsidRDefault="00FE702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025"/>
    <w:rsid w:val="00064082"/>
    <w:rsid w:val="00493CCC"/>
    <w:rsid w:val="006A0575"/>
    <w:rsid w:val="00A7057F"/>
    <w:rsid w:val="00A73915"/>
    <w:rsid w:val="00AE3D6F"/>
    <w:rsid w:val="00FE7025"/>
    <w:rsid w:val="00FF1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F12A4"/>
  <w15:docId w15:val="{91203EA6-60F2-DC4E-8E7A-F75D17CA9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5233</Words>
  <Characters>29833</Characters>
  <Application>Microsoft Office Word</Application>
  <DocSecurity>0</DocSecurity>
  <Lines>248</Lines>
  <Paragraphs>69</Paragraphs>
  <ScaleCrop>false</ScaleCrop>
  <Company/>
  <LinksUpToDate>false</LinksUpToDate>
  <CharactersWithSpaces>34997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Grace Suttera</cp:lastModifiedBy>
  <cp:revision>3</cp:revision>
  <dcterms:created xsi:type="dcterms:W3CDTF">2025-02-22T15:58:00Z</dcterms:created>
  <dcterms:modified xsi:type="dcterms:W3CDTF">2025-02-22T15:58:00Z</dcterms:modified>
</cp:coreProperties>
</file>