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AA56E" w14:textId="7BAE1DFB" w:rsidR="00C27212" w:rsidRDefault="00C27212"/>
    <w:p w14:paraId="61C12782" w14:textId="4A1593D9" w:rsidR="0023620C" w:rsidRDefault="0023620C"/>
    <w:p w14:paraId="38D5BBB5" w14:textId="7A8EDA5A" w:rsidR="0023620C" w:rsidRDefault="0023620C"/>
    <w:p w14:paraId="555BB976" w14:textId="3AE6CCFE" w:rsidR="0023620C" w:rsidRDefault="0023620C"/>
    <w:p w14:paraId="4353000B" w14:textId="18963E77" w:rsidR="0023620C" w:rsidRPr="000237B1" w:rsidRDefault="00DF0107" w:rsidP="00E41C9A">
      <w:pPr>
        <w:jc w:val="center"/>
        <w:rPr>
          <w:rFonts w:ascii="Times" w:hAnsi="Times"/>
        </w:rPr>
      </w:pPr>
      <w:r w:rsidRPr="000237B1">
        <w:rPr>
          <w:rFonts w:ascii="Times" w:hAnsi="Times"/>
        </w:rPr>
        <w:t>Benchmark Ethical Decision-Making</w:t>
      </w:r>
      <w:r w:rsidR="004558E9" w:rsidRPr="000237B1">
        <w:rPr>
          <w:rFonts w:ascii="Times" w:hAnsi="Times"/>
        </w:rPr>
        <w:t xml:space="preserve"> Paper Assignment</w:t>
      </w:r>
    </w:p>
    <w:p w14:paraId="39E34180" w14:textId="5E54A1BE" w:rsidR="0023620C" w:rsidRPr="000237B1" w:rsidRDefault="0023620C">
      <w:pPr>
        <w:rPr>
          <w:rFonts w:ascii="Times" w:hAnsi="Times"/>
        </w:rPr>
      </w:pPr>
    </w:p>
    <w:p w14:paraId="296A2CB7" w14:textId="77777777" w:rsidR="00E41C9A" w:rsidRPr="000237B1" w:rsidRDefault="00E41C9A" w:rsidP="00E41C9A">
      <w:pPr>
        <w:spacing w:line="480" w:lineRule="auto"/>
        <w:ind w:firstLine="720"/>
        <w:jc w:val="center"/>
        <w:rPr>
          <w:rFonts w:ascii="Times" w:hAnsi="Times"/>
        </w:rPr>
      </w:pPr>
      <w:r w:rsidRPr="000237B1">
        <w:rPr>
          <w:rFonts w:ascii="Times" w:hAnsi="Times"/>
        </w:rPr>
        <w:t xml:space="preserve">Brandy </w:t>
      </w:r>
      <w:proofErr w:type="spellStart"/>
      <w:r w:rsidRPr="000237B1">
        <w:rPr>
          <w:rFonts w:ascii="Times" w:hAnsi="Times"/>
        </w:rPr>
        <w:t>Zehner</w:t>
      </w:r>
      <w:proofErr w:type="spellEnd"/>
    </w:p>
    <w:p w14:paraId="69422F23" w14:textId="77777777" w:rsidR="00E41C9A" w:rsidRPr="000237B1" w:rsidRDefault="00E41C9A" w:rsidP="00E41C9A">
      <w:pPr>
        <w:spacing w:line="480" w:lineRule="auto"/>
        <w:ind w:firstLine="720"/>
        <w:jc w:val="center"/>
        <w:rPr>
          <w:rFonts w:ascii="Times" w:hAnsi="Times"/>
        </w:rPr>
      </w:pPr>
      <w:r w:rsidRPr="000237B1">
        <w:rPr>
          <w:rFonts w:ascii="Times" w:hAnsi="Times"/>
        </w:rPr>
        <w:t>School of School Counseling, Liberty University</w:t>
      </w:r>
    </w:p>
    <w:p w14:paraId="2B173692" w14:textId="77777777" w:rsidR="00E41C9A" w:rsidRPr="000237B1" w:rsidRDefault="00E41C9A" w:rsidP="00E41C9A">
      <w:pPr>
        <w:spacing w:line="480" w:lineRule="auto"/>
        <w:ind w:firstLine="720"/>
        <w:jc w:val="center"/>
        <w:rPr>
          <w:rFonts w:ascii="Times" w:hAnsi="Times"/>
        </w:rPr>
      </w:pPr>
      <w:r w:rsidRPr="000237B1">
        <w:rPr>
          <w:rFonts w:ascii="Times" w:hAnsi="Times"/>
        </w:rPr>
        <w:t>COSC501: Professional, Ethical, and Legal Issues in School Counseling (D01)</w:t>
      </w:r>
    </w:p>
    <w:p w14:paraId="3495453F" w14:textId="77777777" w:rsidR="00E41C9A" w:rsidRPr="000237B1" w:rsidRDefault="00E41C9A" w:rsidP="00E41C9A">
      <w:pPr>
        <w:spacing w:line="480" w:lineRule="auto"/>
        <w:ind w:firstLine="720"/>
        <w:rPr>
          <w:rFonts w:ascii="Times" w:hAnsi="Times"/>
        </w:rPr>
      </w:pPr>
    </w:p>
    <w:p w14:paraId="6FCDD27B" w14:textId="4610BE6E" w:rsidR="0023620C" w:rsidRPr="000237B1" w:rsidRDefault="0023620C">
      <w:pPr>
        <w:rPr>
          <w:rFonts w:ascii="Times" w:hAnsi="Times"/>
        </w:rPr>
      </w:pPr>
    </w:p>
    <w:p w14:paraId="0B6664A5" w14:textId="722FC9E2" w:rsidR="0023620C" w:rsidRPr="000237B1" w:rsidRDefault="0023620C">
      <w:pPr>
        <w:rPr>
          <w:rFonts w:ascii="Times" w:hAnsi="Times"/>
        </w:rPr>
      </w:pPr>
    </w:p>
    <w:p w14:paraId="2E60C8EE" w14:textId="5209269B" w:rsidR="0023620C" w:rsidRPr="000237B1" w:rsidRDefault="0023620C">
      <w:pPr>
        <w:rPr>
          <w:rFonts w:ascii="Times" w:hAnsi="Times"/>
        </w:rPr>
      </w:pPr>
    </w:p>
    <w:p w14:paraId="441AE179" w14:textId="5648BEA4" w:rsidR="0023620C" w:rsidRPr="000237B1" w:rsidRDefault="0023620C">
      <w:pPr>
        <w:rPr>
          <w:rFonts w:ascii="Times" w:hAnsi="Times"/>
        </w:rPr>
      </w:pPr>
    </w:p>
    <w:p w14:paraId="3FC671B2" w14:textId="3B048485" w:rsidR="0023620C" w:rsidRPr="000237B1" w:rsidRDefault="0023620C">
      <w:pPr>
        <w:rPr>
          <w:rFonts w:ascii="Times" w:hAnsi="Times"/>
        </w:rPr>
      </w:pPr>
    </w:p>
    <w:p w14:paraId="375CA767" w14:textId="788EE006" w:rsidR="0023620C" w:rsidRPr="000237B1" w:rsidRDefault="0023620C">
      <w:pPr>
        <w:rPr>
          <w:rFonts w:ascii="Times" w:hAnsi="Times"/>
        </w:rPr>
      </w:pPr>
    </w:p>
    <w:p w14:paraId="1C353C92" w14:textId="41616037" w:rsidR="0023620C" w:rsidRPr="000237B1" w:rsidRDefault="0023620C">
      <w:pPr>
        <w:rPr>
          <w:rFonts w:ascii="Times" w:hAnsi="Times"/>
        </w:rPr>
      </w:pPr>
    </w:p>
    <w:p w14:paraId="4FB4FA24" w14:textId="6CED20F3" w:rsidR="0023620C" w:rsidRPr="000237B1" w:rsidRDefault="0023620C">
      <w:pPr>
        <w:rPr>
          <w:rFonts w:ascii="Times" w:hAnsi="Times"/>
        </w:rPr>
      </w:pPr>
    </w:p>
    <w:p w14:paraId="6015FD5E" w14:textId="46A5D8FD" w:rsidR="0023620C" w:rsidRPr="000237B1" w:rsidRDefault="0023620C">
      <w:pPr>
        <w:rPr>
          <w:rFonts w:ascii="Times" w:hAnsi="Times"/>
        </w:rPr>
      </w:pPr>
    </w:p>
    <w:p w14:paraId="63823395" w14:textId="1501B485" w:rsidR="0023620C" w:rsidRPr="000237B1" w:rsidRDefault="0023620C">
      <w:pPr>
        <w:rPr>
          <w:rFonts w:ascii="Times" w:hAnsi="Times"/>
        </w:rPr>
      </w:pPr>
    </w:p>
    <w:p w14:paraId="7D77208A" w14:textId="5E28403F" w:rsidR="0023620C" w:rsidRPr="000237B1" w:rsidRDefault="0023620C">
      <w:pPr>
        <w:rPr>
          <w:rFonts w:ascii="Times" w:hAnsi="Times"/>
        </w:rPr>
      </w:pPr>
    </w:p>
    <w:p w14:paraId="4935A34D" w14:textId="29C6A8D3" w:rsidR="0023620C" w:rsidRPr="000237B1" w:rsidRDefault="0023620C">
      <w:pPr>
        <w:rPr>
          <w:rFonts w:ascii="Times" w:hAnsi="Times"/>
        </w:rPr>
      </w:pPr>
    </w:p>
    <w:p w14:paraId="4547770D" w14:textId="61AF03BD" w:rsidR="0023620C" w:rsidRPr="000237B1" w:rsidRDefault="0023620C">
      <w:pPr>
        <w:rPr>
          <w:rFonts w:ascii="Times" w:hAnsi="Times"/>
        </w:rPr>
      </w:pPr>
    </w:p>
    <w:p w14:paraId="122F5795" w14:textId="3D3FB483" w:rsidR="0023620C" w:rsidRPr="000237B1" w:rsidRDefault="0023620C">
      <w:pPr>
        <w:rPr>
          <w:rFonts w:ascii="Times" w:hAnsi="Times"/>
        </w:rPr>
      </w:pPr>
    </w:p>
    <w:p w14:paraId="4FFCE712" w14:textId="34398371" w:rsidR="0023620C" w:rsidRPr="000237B1" w:rsidRDefault="0023620C">
      <w:pPr>
        <w:rPr>
          <w:rFonts w:ascii="Times" w:hAnsi="Times"/>
        </w:rPr>
      </w:pPr>
    </w:p>
    <w:p w14:paraId="1D746117" w14:textId="14BD7D6F" w:rsidR="0023620C" w:rsidRPr="000237B1" w:rsidRDefault="0023620C">
      <w:pPr>
        <w:rPr>
          <w:rFonts w:ascii="Times" w:hAnsi="Times"/>
        </w:rPr>
      </w:pPr>
    </w:p>
    <w:p w14:paraId="4481C924" w14:textId="420E3E4C" w:rsidR="0023620C" w:rsidRPr="000237B1" w:rsidRDefault="0023620C">
      <w:pPr>
        <w:rPr>
          <w:rFonts w:ascii="Times" w:hAnsi="Times"/>
        </w:rPr>
      </w:pPr>
    </w:p>
    <w:p w14:paraId="3778C9BE" w14:textId="2FE05996" w:rsidR="0023620C" w:rsidRPr="000237B1" w:rsidRDefault="0023620C">
      <w:pPr>
        <w:rPr>
          <w:rFonts w:ascii="Times" w:hAnsi="Times"/>
        </w:rPr>
      </w:pPr>
    </w:p>
    <w:p w14:paraId="4CD9A7FB" w14:textId="550E35E1" w:rsidR="0023620C" w:rsidRPr="000237B1" w:rsidRDefault="0023620C">
      <w:pPr>
        <w:rPr>
          <w:rFonts w:ascii="Times" w:hAnsi="Times"/>
        </w:rPr>
      </w:pPr>
    </w:p>
    <w:p w14:paraId="1D35CF95" w14:textId="34694E9D" w:rsidR="0023620C" w:rsidRPr="000237B1" w:rsidRDefault="0023620C">
      <w:pPr>
        <w:rPr>
          <w:rFonts w:ascii="Times" w:hAnsi="Times"/>
        </w:rPr>
      </w:pPr>
    </w:p>
    <w:p w14:paraId="46F99B73" w14:textId="70CD7061" w:rsidR="0023620C" w:rsidRPr="000237B1" w:rsidRDefault="0023620C">
      <w:pPr>
        <w:rPr>
          <w:rFonts w:ascii="Times" w:hAnsi="Times"/>
        </w:rPr>
      </w:pPr>
    </w:p>
    <w:p w14:paraId="145D1EC5" w14:textId="537223D6" w:rsidR="0023620C" w:rsidRPr="000237B1" w:rsidRDefault="0023620C">
      <w:pPr>
        <w:rPr>
          <w:rFonts w:ascii="Times" w:hAnsi="Times"/>
        </w:rPr>
      </w:pPr>
    </w:p>
    <w:p w14:paraId="5CD5B264" w14:textId="0D298484" w:rsidR="0023620C" w:rsidRPr="000237B1" w:rsidRDefault="0023620C">
      <w:pPr>
        <w:rPr>
          <w:rFonts w:ascii="Times" w:hAnsi="Times"/>
        </w:rPr>
      </w:pPr>
    </w:p>
    <w:p w14:paraId="0CCD7BCC" w14:textId="4212EB4B" w:rsidR="0023620C" w:rsidRPr="000237B1" w:rsidRDefault="0023620C">
      <w:pPr>
        <w:rPr>
          <w:rFonts w:ascii="Times" w:hAnsi="Times"/>
        </w:rPr>
      </w:pPr>
    </w:p>
    <w:p w14:paraId="6AD98033" w14:textId="35180A35" w:rsidR="0023620C" w:rsidRPr="000237B1" w:rsidRDefault="0023620C">
      <w:pPr>
        <w:rPr>
          <w:rFonts w:ascii="Times" w:hAnsi="Times"/>
        </w:rPr>
      </w:pPr>
    </w:p>
    <w:p w14:paraId="764C5975" w14:textId="6A10E546" w:rsidR="0023620C" w:rsidRPr="000237B1" w:rsidRDefault="0023620C">
      <w:pPr>
        <w:rPr>
          <w:rFonts w:ascii="Times" w:hAnsi="Times"/>
        </w:rPr>
      </w:pPr>
    </w:p>
    <w:p w14:paraId="25388D5E" w14:textId="059407F3" w:rsidR="0023620C" w:rsidRPr="000237B1" w:rsidRDefault="0023620C">
      <w:pPr>
        <w:rPr>
          <w:rFonts w:ascii="Times" w:hAnsi="Times"/>
        </w:rPr>
      </w:pPr>
    </w:p>
    <w:p w14:paraId="1B019C9E" w14:textId="27E21ABD" w:rsidR="0023620C" w:rsidRPr="000237B1" w:rsidRDefault="0023620C">
      <w:pPr>
        <w:rPr>
          <w:rFonts w:ascii="Times" w:hAnsi="Times"/>
        </w:rPr>
      </w:pPr>
    </w:p>
    <w:p w14:paraId="48E19971" w14:textId="11C86E3A" w:rsidR="0023620C" w:rsidRPr="000237B1" w:rsidRDefault="0023620C">
      <w:pPr>
        <w:rPr>
          <w:rFonts w:ascii="Times" w:hAnsi="Times"/>
        </w:rPr>
      </w:pPr>
    </w:p>
    <w:p w14:paraId="5139694E" w14:textId="2289C50E" w:rsidR="0023620C" w:rsidRPr="000237B1" w:rsidRDefault="0023620C">
      <w:pPr>
        <w:rPr>
          <w:rFonts w:ascii="Times" w:hAnsi="Times"/>
        </w:rPr>
      </w:pPr>
    </w:p>
    <w:p w14:paraId="1A597D42" w14:textId="77777777" w:rsidR="0023620C" w:rsidRPr="000237B1" w:rsidRDefault="0023620C">
      <w:pPr>
        <w:rPr>
          <w:rFonts w:ascii="Times" w:hAnsi="Times"/>
        </w:rPr>
      </w:pPr>
    </w:p>
    <w:p w14:paraId="02CB9C5F" w14:textId="6D9FC202" w:rsidR="00A95004" w:rsidRPr="000237B1" w:rsidRDefault="00500B37" w:rsidP="00A71940">
      <w:pPr>
        <w:spacing w:line="480" w:lineRule="auto"/>
        <w:ind w:firstLine="720"/>
        <w:rPr>
          <w:rFonts w:ascii="Times" w:hAnsi="Times"/>
        </w:rPr>
      </w:pPr>
      <w:r w:rsidRPr="000237B1">
        <w:rPr>
          <w:rFonts w:ascii="Times" w:hAnsi="Times"/>
        </w:rPr>
        <w:lastRenderedPageBreak/>
        <w:t>T</w:t>
      </w:r>
      <w:r w:rsidR="00017702" w:rsidRPr="000237B1">
        <w:rPr>
          <w:rFonts w:ascii="Times" w:hAnsi="Times"/>
        </w:rPr>
        <w:t>he purpose of this paper is to read and analyze an ethical decision</w:t>
      </w:r>
      <w:r w:rsidR="002F5E1A" w:rsidRPr="000237B1">
        <w:rPr>
          <w:rFonts w:ascii="Times" w:hAnsi="Times"/>
        </w:rPr>
        <w:t xml:space="preserve"> made by a schoo</w:t>
      </w:r>
      <w:r w:rsidR="006A489E" w:rsidRPr="000237B1">
        <w:rPr>
          <w:rFonts w:ascii="Times" w:hAnsi="Times"/>
        </w:rPr>
        <w:t>l</w:t>
      </w:r>
      <w:r w:rsidR="002F5E1A" w:rsidRPr="000237B1">
        <w:rPr>
          <w:rFonts w:ascii="Times" w:hAnsi="Times"/>
        </w:rPr>
        <w:t xml:space="preserve"> counselor</w:t>
      </w:r>
      <w:r w:rsidR="00F113F3" w:rsidRPr="000237B1">
        <w:rPr>
          <w:rFonts w:ascii="Times" w:hAnsi="Times"/>
        </w:rPr>
        <w:t>. I chose to analyze</w:t>
      </w:r>
      <w:r w:rsidR="002F5E1A" w:rsidRPr="000237B1">
        <w:rPr>
          <w:rFonts w:ascii="Times" w:hAnsi="Times"/>
        </w:rPr>
        <w:t xml:space="preserve"> </w:t>
      </w:r>
      <w:r w:rsidR="00F34FE0" w:rsidRPr="000237B1">
        <w:rPr>
          <w:rFonts w:ascii="Times" w:hAnsi="Times"/>
        </w:rPr>
        <w:t>Ethical Dile</w:t>
      </w:r>
      <w:r w:rsidR="006A489E" w:rsidRPr="000237B1">
        <w:rPr>
          <w:rFonts w:ascii="Times" w:hAnsi="Times"/>
        </w:rPr>
        <w:t>m</w:t>
      </w:r>
      <w:r w:rsidR="00F34FE0" w:rsidRPr="000237B1">
        <w:rPr>
          <w:rFonts w:ascii="Times" w:hAnsi="Times"/>
        </w:rPr>
        <w:t xml:space="preserve">ma 2. </w:t>
      </w:r>
      <w:r w:rsidR="006A489E" w:rsidRPr="000237B1">
        <w:rPr>
          <w:rFonts w:ascii="Times" w:hAnsi="Times"/>
        </w:rPr>
        <w:t>In th</w:t>
      </w:r>
      <w:r w:rsidR="004B0893" w:rsidRPr="000237B1">
        <w:rPr>
          <w:rFonts w:ascii="Times" w:hAnsi="Times"/>
        </w:rPr>
        <w:t>e</w:t>
      </w:r>
      <w:r w:rsidR="006A489E" w:rsidRPr="000237B1">
        <w:rPr>
          <w:rFonts w:ascii="Times" w:hAnsi="Times"/>
        </w:rPr>
        <w:t xml:space="preserve"> situation</w:t>
      </w:r>
      <w:r w:rsidR="004B0893" w:rsidRPr="000237B1">
        <w:rPr>
          <w:rFonts w:ascii="Times" w:hAnsi="Times"/>
        </w:rPr>
        <w:t>,</w:t>
      </w:r>
      <w:r w:rsidR="006A489E" w:rsidRPr="000237B1">
        <w:rPr>
          <w:rFonts w:ascii="Times" w:hAnsi="Times"/>
        </w:rPr>
        <w:t xml:space="preserve"> a 7</w:t>
      </w:r>
      <w:r w:rsidR="006A489E" w:rsidRPr="000237B1">
        <w:rPr>
          <w:rFonts w:ascii="Times" w:hAnsi="Times"/>
          <w:vertAlign w:val="superscript"/>
        </w:rPr>
        <w:t>th</w:t>
      </w:r>
      <w:r w:rsidR="006A489E" w:rsidRPr="000237B1">
        <w:rPr>
          <w:rFonts w:ascii="Times" w:hAnsi="Times"/>
        </w:rPr>
        <w:t xml:space="preserve"> grade student came </w:t>
      </w:r>
      <w:r w:rsidR="003578EC" w:rsidRPr="000237B1">
        <w:rPr>
          <w:rFonts w:ascii="Times" w:hAnsi="Times"/>
        </w:rPr>
        <w:t xml:space="preserve">to the counselor and after </w:t>
      </w:r>
      <w:r w:rsidR="00AD1A58" w:rsidRPr="000237B1">
        <w:rPr>
          <w:rFonts w:ascii="Times" w:hAnsi="Times"/>
        </w:rPr>
        <w:t>a long conversation and evaluation the counselor thought he was a</w:t>
      </w:r>
      <w:r w:rsidR="006B6CD6" w:rsidRPr="000237B1">
        <w:rPr>
          <w:rFonts w:ascii="Times" w:hAnsi="Times"/>
        </w:rPr>
        <w:t>t</w:t>
      </w:r>
      <w:r w:rsidR="00AD1A58" w:rsidRPr="000237B1">
        <w:rPr>
          <w:rFonts w:ascii="Times" w:hAnsi="Times"/>
        </w:rPr>
        <w:t xml:space="preserve"> imminent risk of suicide. </w:t>
      </w:r>
      <w:r w:rsidR="006B6CD6" w:rsidRPr="000237B1">
        <w:rPr>
          <w:rFonts w:ascii="Times" w:hAnsi="Times"/>
        </w:rPr>
        <w:t xml:space="preserve">The counselor informed the parents </w:t>
      </w:r>
      <w:r w:rsidR="004B0893" w:rsidRPr="000237B1">
        <w:rPr>
          <w:rFonts w:ascii="Times" w:hAnsi="Times"/>
        </w:rPr>
        <w:t>and printed</w:t>
      </w:r>
      <w:r w:rsidR="006B6CD6" w:rsidRPr="000237B1">
        <w:rPr>
          <w:rFonts w:ascii="Times" w:hAnsi="Times"/>
        </w:rPr>
        <w:t xml:space="preserve"> off resources fo</w:t>
      </w:r>
      <w:r w:rsidR="00AD32F8" w:rsidRPr="000237B1">
        <w:rPr>
          <w:rFonts w:ascii="Times" w:hAnsi="Times"/>
        </w:rPr>
        <w:t>r community counselors to help the student</w:t>
      </w:r>
      <w:r w:rsidR="006B6CD6" w:rsidRPr="000237B1">
        <w:rPr>
          <w:rFonts w:ascii="Times" w:hAnsi="Times"/>
        </w:rPr>
        <w:t>.</w:t>
      </w:r>
      <w:r w:rsidR="005B0E6E" w:rsidRPr="000237B1">
        <w:rPr>
          <w:rFonts w:ascii="Times" w:hAnsi="Times"/>
        </w:rPr>
        <w:t xml:space="preserve"> I have taken this dilemma and used </w:t>
      </w:r>
      <w:r w:rsidR="00045571" w:rsidRPr="000237B1">
        <w:rPr>
          <w:rFonts w:ascii="Times" w:hAnsi="Times"/>
        </w:rPr>
        <w:t xml:space="preserve">“A Practitioner’s Guide to Ethical Decision Making” </w:t>
      </w:r>
      <w:r w:rsidR="000237B1" w:rsidRPr="000237B1">
        <w:rPr>
          <w:rFonts w:ascii="Times" w:hAnsi="Times"/>
        </w:rPr>
        <w:t xml:space="preserve">to outline and decide the best course of action. </w:t>
      </w:r>
    </w:p>
    <w:p w14:paraId="5865AE47" w14:textId="59B0318D" w:rsidR="00A95004" w:rsidRPr="000237B1" w:rsidRDefault="00A95004" w:rsidP="00A71940">
      <w:pPr>
        <w:spacing w:line="480" w:lineRule="auto"/>
        <w:jc w:val="center"/>
        <w:rPr>
          <w:rFonts w:ascii="Times" w:hAnsi="Times"/>
          <w:b/>
          <w:bCs/>
        </w:rPr>
      </w:pPr>
      <w:r w:rsidRPr="000237B1">
        <w:rPr>
          <w:rFonts w:ascii="Times" w:hAnsi="Times"/>
          <w:b/>
          <w:bCs/>
        </w:rPr>
        <w:t>Identify the Problem</w:t>
      </w:r>
    </w:p>
    <w:p w14:paraId="5769D3C0" w14:textId="4B50D431" w:rsidR="0022746A" w:rsidRPr="000237B1" w:rsidRDefault="0022746A" w:rsidP="005434F0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</w:rPr>
        <w:tab/>
      </w:r>
      <w:r w:rsidR="00322266" w:rsidRPr="000237B1">
        <w:rPr>
          <w:rFonts w:ascii="Times" w:hAnsi="Times"/>
        </w:rPr>
        <w:t xml:space="preserve">The first question to ask yourself is </w:t>
      </w:r>
      <w:r w:rsidR="00EB614A" w:rsidRPr="000237B1">
        <w:rPr>
          <w:rFonts w:ascii="Times" w:hAnsi="Times"/>
        </w:rPr>
        <w:t xml:space="preserve">this an ethical, legal, professional, or clinical problem? Or is the dilemma more than one of these? In this situation I believe there is an ethical </w:t>
      </w:r>
      <w:r w:rsidR="00B411EF" w:rsidRPr="000237B1">
        <w:rPr>
          <w:rFonts w:ascii="Times" w:hAnsi="Times"/>
        </w:rPr>
        <w:t xml:space="preserve">and legal </w:t>
      </w:r>
      <w:r w:rsidR="00EB614A" w:rsidRPr="000237B1">
        <w:rPr>
          <w:rFonts w:ascii="Times" w:hAnsi="Times"/>
        </w:rPr>
        <w:t xml:space="preserve">problem. </w:t>
      </w:r>
      <w:r w:rsidR="003F3020" w:rsidRPr="000237B1">
        <w:rPr>
          <w:rFonts w:ascii="Times" w:hAnsi="Times"/>
        </w:rPr>
        <w:t xml:space="preserve">Did the counselor take the right course of action, ethically and legally, on the student’s behalf? </w:t>
      </w:r>
      <w:r w:rsidR="00B26E8C" w:rsidRPr="000237B1">
        <w:rPr>
          <w:rFonts w:ascii="Times" w:hAnsi="Times" w:cs="Arial"/>
          <w:color w:val="2C3E50"/>
          <w:shd w:val="clear" w:color="auto" w:fill="FFFFFF"/>
        </w:rPr>
        <w:t>(Forester-Miller, Ph.D. &amp; Davis, Ph.D., 1996)</w:t>
      </w:r>
    </w:p>
    <w:p w14:paraId="522FC36B" w14:textId="0047D89B" w:rsidR="007A0A8C" w:rsidRPr="000237B1" w:rsidRDefault="00B34F25" w:rsidP="002F0440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</w:rPr>
        <w:tab/>
        <w:t>The second question to ask yourself is</w:t>
      </w:r>
      <w:r w:rsidR="005B3EF3" w:rsidRPr="000237B1">
        <w:rPr>
          <w:rFonts w:ascii="Times" w:hAnsi="Times"/>
        </w:rPr>
        <w:t xml:space="preserve"> this issue related to me</w:t>
      </w:r>
      <w:r w:rsidR="00071DF5" w:rsidRPr="000237B1">
        <w:rPr>
          <w:rFonts w:ascii="Times" w:hAnsi="Times"/>
        </w:rPr>
        <w:t xml:space="preserve">, </w:t>
      </w:r>
      <w:r w:rsidR="00D40514" w:rsidRPr="000237B1">
        <w:rPr>
          <w:rFonts w:ascii="Times" w:hAnsi="Times"/>
        </w:rPr>
        <w:t xml:space="preserve">a client and/or the client’s parents, </w:t>
      </w:r>
      <w:r w:rsidR="005B3EF3" w:rsidRPr="000237B1">
        <w:rPr>
          <w:rFonts w:ascii="Times" w:hAnsi="Times"/>
        </w:rPr>
        <w:t>and what</w:t>
      </w:r>
      <w:r w:rsidR="002643ED" w:rsidRPr="000237B1">
        <w:rPr>
          <w:rFonts w:ascii="Times" w:hAnsi="Times"/>
        </w:rPr>
        <w:t xml:space="preserve"> we are </w:t>
      </w:r>
      <w:r w:rsidR="005B3EF3" w:rsidRPr="000237B1">
        <w:rPr>
          <w:rFonts w:ascii="Times" w:hAnsi="Times"/>
        </w:rPr>
        <w:t>doing or</w:t>
      </w:r>
      <w:r w:rsidR="002643ED" w:rsidRPr="000237B1">
        <w:rPr>
          <w:rFonts w:ascii="Times" w:hAnsi="Times"/>
        </w:rPr>
        <w:t xml:space="preserve"> </w:t>
      </w:r>
      <w:r w:rsidR="005B3EF3" w:rsidRPr="000237B1">
        <w:rPr>
          <w:rFonts w:ascii="Times" w:hAnsi="Times"/>
        </w:rPr>
        <w:t xml:space="preserve">not doing? </w:t>
      </w:r>
      <w:r w:rsidR="002643ED" w:rsidRPr="000237B1">
        <w:rPr>
          <w:rFonts w:ascii="Times" w:hAnsi="Times"/>
        </w:rPr>
        <w:t>O</w:t>
      </w:r>
      <w:r w:rsidR="004B6966" w:rsidRPr="000237B1">
        <w:rPr>
          <w:rFonts w:ascii="Times" w:hAnsi="Times"/>
        </w:rPr>
        <w:t>r</w:t>
      </w:r>
      <w:r w:rsidR="002643ED" w:rsidRPr="000237B1">
        <w:rPr>
          <w:rFonts w:ascii="Times" w:hAnsi="Times"/>
        </w:rPr>
        <w:t xml:space="preserve"> is it related to</w:t>
      </w:r>
      <w:r w:rsidR="004B6966" w:rsidRPr="000237B1">
        <w:rPr>
          <w:rFonts w:ascii="Times" w:hAnsi="Times"/>
        </w:rPr>
        <w:t xml:space="preserve"> the institution or agency and their policies</w:t>
      </w:r>
      <w:r w:rsidR="002643ED" w:rsidRPr="000237B1">
        <w:rPr>
          <w:rFonts w:ascii="Times" w:hAnsi="Times"/>
        </w:rPr>
        <w:t xml:space="preserve">? </w:t>
      </w:r>
      <w:r w:rsidR="009D5598" w:rsidRPr="000237B1">
        <w:rPr>
          <w:rFonts w:ascii="Times" w:hAnsi="Times"/>
        </w:rPr>
        <w:t xml:space="preserve">In this case the </w:t>
      </w:r>
      <w:r w:rsidR="00C63C47" w:rsidRPr="000237B1">
        <w:rPr>
          <w:rFonts w:ascii="Times" w:hAnsi="Times"/>
        </w:rPr>
        <w:t xml:space="preserve">problem would be whether or not the issue related to the counselor and the client and his parents. </w:t>
      </w:r>
      <w:r w:rsidR="000C4EF2" w:rsidRPr="000237B1">
        <w:rPr>
          <w:rFonts w:ascii="Times" w:hAnsi="Times"/>
        </w:rPr>
        <w:t xml:space="preserve">In looking at the dilemma the biggest problem would be related to the counselor and whether or not they </w:t>
      </w:r>
      <w:r w:rsidR="00184D0A" w:rsidRPr="000237B1">
        <w:rPr>
          <w:rFonts w:ascii="Times" w:hAnsi="Times"/>
        </w:rPr>
        <w:t xml:space="preserve">took the right course of action on the student’s behalf. </w:t>
      </w:r>
      <w:r w:rsidR="00B26E8C" w:rsidRPr="000237B1">
        <w:rPr>
          <w:rFonts w:ascii="Times" w:hAnsi="Times" w:cs="Arial"/>
          <w:color w:val="2C3E50"/>
          <w:shd w:val="clear" w:color="auto" w:fill="FFFFFF"/>
        </w:rPr>
        <w:t>(Forester-Miller, Ph.D. &amp; Davis, Ph.D., 1996</w:t>
      </w:r>
      <w:r w:rsidR="002F0440" w:rsidRPr="000237B1">
        <w:rPr>
          <w:rFonts w:ascii="Times" w:hAnsi="Times" w:cs="Arial"/>
          <w:color w:val="2C3E50"/>
          <w:shd w:val="clear" w:color="auto" w:fill="FFFFFF"/>
        </w:rPr>
        <w:t>)</w:t>
      </w:r>
    </w:p>
    <w:p w14:paraId="46ABC036" w14:textId="42BFC685" w:rsidR="00A95004" w:rsidRPr="000237B1" w:rsidRDefault="00464C94" w:rsidP="002A3B86">
      <w:pPr>
        <w:jc w:val="center"/>
        <w:rPr>
          <w:rFonts w:ascii="Times" w:hAnsi="Times"/>
          <w:b/>
          <w:bCs/>
        </w:rPr>
      </w:pPr>
      <w:r w:rsidRPr="000237B1">
        <w:rPr>
          <w:rFonts w:ascii="Times" w:hAnsi="Times"/>
          <w:b/>
          <w:bCs/>
        </w:rPr>
        <w:t>Apply the ACA Code of Ethics</w:t>
      </w:r>
    </w:p>
    <w:p w14:paraId="616D0F58" w14:textId="2FF27E28" w:rsidR="002A3B86" w:rsidRPr="000237B1" w:rsidRDefault="002A3B86">
      <w:pPr>
        <w:rPr>
          <w:rFonts w:ascii="Times" w:hAnsi="Times"/>
          <w:b/>
          <w:bCs/>
        </w:rPr>
      </w:pPr>
      <w:r w:rsidRPr="000237B1">
        <w:rPr>
          <w:rFonts w:ascii="Times" w:hAnsi="Times"/>
          <w:b/>
          <w:bCs/>
        </w:rPr>
        <w:tab/>
      </w:r>
    </w:p>
    <w:p w14:paraId="7D0DA3BB" w14:textId="64804BCC" w:rsidR="004C5669" w:rsidRPr="000237B1" w:rsidRDefault="002A3B86" w:rsidP="008304AF">
      <w:pPr>
        <w:spacing w:line="480" w:lineRule="auto"/>
        <w:ind w:firstLine="720"/>
        <w:rPr>
          <w:rFonts w:ascii="Times" w:hAnsi="Times" w:cs="Arial"/>
          <w:color w:val="2C3E50"/>
          <w:shd w:val="clear" w:color="auto" w:fill="FFFFFF"/>
        </w:rPr>
      </w:pPr>
      <w:r w:rsidRPr="000237B1">
        <w:rPr>
          <w:rFonts w:ascii="Times" w:hAnsi="Times"/>
          <w:b/>
          <w:bCs/>
        </w:rPr>
        <w:tab/>
      </w:r>
      <w:r w:rsidR="00F97EBF" w:rsidRPr="000237B1">
        <w:rPr>
          <w:rFonts w:ascii="Times" w:hAnsi="Times"/>
        </w:rPr>
        <w:t xml:space="preserve">Section 1 in the ACA Code of Ethics is </w:t>
      </w:r>
      <w:r w:rsidR="00FB7455" w:rsidRPr="000237B1">
        <w:rPr>
          <w:rFonts w:ascii="Times" w:hAnsi="Times"/>
        </w:rPr>
        <w:t xml:space="preserve">Client Welfare. </w:t>
      </w:r>
      <w:r w:rsidR="002B7530" w:rsidRPr="000237B1">
        <w:rPr>
          <w:rFonts w:ascii="Times" w:hAnsi="Times" w:cs="Arial"/>
          <w:color w:val="2C3E50"/>
          <w:shd w:val="clear" w:color="auto" w:fill="FFFFFF"/>
        </w:rPr>
        <w:t xml:space="preserve">(American Counseling Association, 2014) </w:t>
      </w:r>
      <w:r w:rsidR="00FB7455" w:rsidRPr="000237B1">
        <w:rPr>
          <w:rFonts w:ascii="Times" w:hAnsi="Times"/>
        </w:rPr>
        <w:t xml:space="preserve">I believe that this dilemma is based solely around client welfare. </w:t>
      </w:r>
      <w:r w:rsidR="001E5153" w:rsidRPr="000237B1">
        <w:rPr>
          <w:rFonts w:ascii="Times" w:hAnsi="Times"/>
        </w:rPr>
        <w:t>Subsection A.1.a</w:t>
      </w:r>
      <w:r w:rsidR="005B0824" w:rsidRPr="000237B1">
        <w:rPr>
          <w:rFonts w:ascii="Times" w:hAnsi="Times"/>
        </w:rPr>
        <w:t xml:space="preserve"> is </w:t>
      </w:r>
      <w:r w:rsidR="007A0A8C" w:rsidRPr="000237B1">
        <w:rPr>
          <w:rFonts w:ascii="Times" w:hAnsi="Times"/>
        </w:rPr>
        <w:t>the</w:t>
      </w:r>
      <w:r w:rsidR="002057D7" w:rsidRPr="000237B1">
        <w:rPr>
          <w:rFonts w:ascii="Times" w:hAnsi="Times"/>
        </w:rPr>
        <w:t xml:space="preserve"> primary responsibility of the counselor is to promote </w:t>
      </w:r>
      <w:r w:rsidR="00171946" w:rsidRPr="000237B1">
        <w:rPr>
          <w:rFonts w:ascii="Times" w:hAnsi="Times"/>
        </w:rPr>
        <w:t xml:space="preserve">welfare and respect the dignity of client. </w:t>
      </w:r>
      <w:r w:rsidR="004C5669" w:rsidRPr="000237B1">
        <w:rPr>
          <w:rFonts w:ascii="Times" w:hAnsi="Times" w:cs="Arial"/>
          <w:color w:val="2C3E50"/>
          <w:shd w:val="clear" w:color="auto" w:fill="FFFFFF"/>
        </w:rPr>
        <w:t xml:space="preserve">(American Counseling Association, 2014) </w:t>
      </w:r>
      <w:r w:rsidR="009324B5" w:rsidRPr="000237B1">
        <w:rPr>
          <w:rFonts w:ascii="Times" w:hAnsi="Times"/>
        </w:rPr>
        <w:t xml:space="preserve">The client in this Ethical Dilemma is a minor. </w:t>
      </w:r>
      <w:r w:rsidR="00376219" w:rsidRPr="000237B1">
        <w:rPr>
          <w:rFonts w:ascii="Times" w:hAnsi="Times"/>
        </w:rPr>
        <w:t xml:space="preserve">Subsection A.2.d is Inability to Give Consent, which refers to </w:t>
      </w:r>
      <w:r w:rsidR="00CC0D96" w:rsidRPr="000237B1">
        <w:rPr>
          <w:rFonts w:ascii="Times" w:hAnsi="Times"/>
        </w:rPr>
        <w:t xml:space="preserve">minors and anyone </w:t>
      </w:r>
      <w:r w:rsidR="007D11BD" w:rsidRPr="000237B1">
        <w:rPr>
          <w:rFonts w:ascii="Times" w:hAnsi="Times"/>
        </w:rPr>
        <w:lastRenderedPageBreak/>
        <w:t xml:space="preserve">incapacitated enough to make their own informed decisions. </w:t>
      </w:r>
      <w:r w:rsidR="004C5669" w:rsidRPr="000237B1">
        <w:rPr>
          <w:rFonts w:ascii="Times" w:hAnsi="Times" w:cs="Arial"/>
          <w:color w:val="2C3E50"/>
          <w:shd w:val="clear" w:color="auto" w:fill="FFFFFF"/>
        </w:rPr>
        <w:t xml:space="preserve">(American Counseling Association, 2014) </w:t>
      </w:r>
    </w:p>
    <w:p w14:paraId="6AC73D77" w14:textId="77777777" w:rsidR="004C5669" w:rsidRPr="000237B1" w:rsidRDefault="001F207F" w:rsidP="004C5669">
      <w:pPr>
        <w:spacing w:line="480" w:lineRule="auto"/>
        <w:ind w:firstLine="720"/>
        <w:rPr>
          <w:rFonts w:ascii="Times" w:hAnsi="Times" w:cs="Arial"/>
          <w:color w:val="2C3E50"/>
          <w:shd w:val="clear" w:color="auto" w:fill="FFFFFF"/>
        </w:rPr>
      </w:pPr>
      <w:r w:rsidRPr="000237B1">
        <w:rPr>
          <w:rFonts w:ascii="Times" w:hAnsi="Times"/>
        </w:rPr>
        <w:t xml:space="preserve">Parents or guardians should be consulted in decision making </w:t>
      </w:r>
      <w:r w:rsidR="00EA341D" w:rsidRPr="000237B1">
        <w:rPr>
          <w:rFonts w:ascii="Times" w:hAnsi="Times"/>
        </w:rPr>
        <w:t>plans</w:t>
      </w:r>
      <w:r w:rsidR="00BA1CBB" w:rsidRPr="000237B1">
        <w:rPr>
          <w:rFonts w:ascii="Times" w:hAnsi="Times"/>
        </w:rPr>
        <w:t xml:space="preserve"> as appropriate while also finding that balance of keeping confidentiality of the client. </w:t>
      </w:r>
      <w:r w:rsidR="00E7709C" w:rsidRPr="000237B1">
        <w:rPr>
          <w:rFonts w:ascii="Times" w:hAnsi="Times"/>
        </w:rPr>
        <w:t xml:space="preserve">The last section is </w:t>
      </w:r>
      <w:r w:rsidR="00C11E93" w:rsidRPr="000237B1">
        <w:rPr>
          <w:rFonts w:ascii="Times" w:hAnsi="Times"/>
        </w:rPr>
        <w:t>A.4.a</w:t>
      </w:r>
      <w:r w:rsidR="005832A8" w:rsidRPr="000237B1">
        <w:rPr>
          <w:rFonts w:ascii="Times" w:hAnsi="Times"/>
        </w:rPr>
        <w:t>.</w:t>
      </w:r>
      <w:r w:rsidR="00C11E93" w:rsidRPr="000237B1">
        <w:rPr>
          <w:rFonts w:ascii="Times" w:hAnsi="Times"/>
        </w:rPr>
        <w:t xml:space="preserve"> Avoiding Harm. </w:t>
      </w:r>
      <w:r w:rsidR="00F679CF" w:rsidRPr="000237B1">
        <w:rPr>
          <w:rFonts w:ascii="Times" w:hAnsi="Times"/>
        </w:rPr>
        <w:t>Counselors should avoid causing harm to their clients</w:t>
      </w:r>
      <w:r w:rsidR="00794176" w:rsidRPr="000237B1">
        <w:rPr>
          <w:rFonts w:ascii="Times" w:hAnsi="Times"/>
        </w:rPr>
        <w:t xml:space="preserve"> and minimize and or remedy unavoidable or </w:t>
      </w:r>
      <w:r w:rsidR="00F67C30" w:rsidRPr="000237B1">
        <w:rPr>
          <w:rFonts w:ascii="Times" w:hAnsi="Times"/>
        </w:rPr>
        <w:t xml:space="preserve">unanticipated harm. </w:t>
      </w:r>
      <w:r w:rsidR="004C5669" w:rsidRPr="000237B1">
        <w:rPr>
          <w:rFonts w:ascii="Times" w:hAnsi="Times" w:cs="Arial"/>
          <w:color w:val="2C3E50"/>
          <w:shd w:val="clear" w:color="auto" w:fill="FFFFFF"/>
        </w:rPr>
        <w:t xml:space="preserve">(American Counseling Association, 2014) </w:t>
      </w:r>
    </w:p>
    <w:p w14:paraId="2FAF5234" w14:textId="788DFCDB" w:rsidR="00464C94" w:rsidRPr="000237B1" w:rsidRDefault="00F67C30" w:rsidP="00D602D8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</w:rPr>
        <w:t xml:space="preserve">In this case self-harm of a minor who is a client. </w:t>
      </w:r>
      <w:r w:rsidR="0031129D" w:rsidRPr="000237B1">
        <w:rPr>
          <w:rFonts w:ascii="Times" w:hAnsi="Times"/>
        </w:rPr>
        <w:t xml:space="preserve">There wasn’t a code specific to a client and </w:t>
      </w:r>
      <w:r w:rsidR="00AD6007" w:rsidRPr="000237B1">
        <w:rPr>
          <w:rFonts w:ascii="Times" w:hAnsi="Times"/>
        </w:rPr>
        <w:t>self-harm or in this case suicide</w:t>
      </w:r>
      <w:r w:rsidR="00D602D8" w:rsidRPr="000237B1">
        <w:rPr>
          <w:rFonts w:ascii="Times" w:hAnsi="Times"/>
        </w:rPr>
        <w:t xml:space="preserve">, which is why it’s a true ethical dilemma and the need to proceed with the next steps in the process. </w:t>
      </w:r>
    </w:p>
    <w:p w14:paraId="1106840A" w14:textId="4E51329E" w:rsidR="00464C94" w:rsidRPr="000237B1" w:rsidRDefault="005B2CD9" w:rsidP="00D602D8">
      <w:pPr>
        <w:jc w:val="center"/>
        <w:rPr>
          <w:rFonts w:ascii="Times" w:hAnsi="Times"/>
          <w:b/>
          <w:bCs/>
        </w:rPr>
      </w:pPr>
      <w:r w:rsidRPr="000237B1">
        <w:rPr>
          <w:rFonts w:ascii="Times" w:hAnsi="Times"/>
          <w:b/>
          <w:bCs/>
        </w:rPr>
        <w:t>Determine the Nature and Dimensions of the Dilemma</w:t>
      </w:r>
    </w:p>
    <w:p w14:paraId="1C0FB13D" w14:textId="52A9B3C9" w:rsidR="004715CF" w:rsidRPr="000237B1" w:rsidRDefault="004715CF" w:rsidP="00D602D8">
      <w:pPr>
        <w:jc w:val="center"/>
        <w:rPr>
          <w:rFonts w:ascii="Times" w:hAnsi="Times"/>
          <w:b/>
          <w:bCs/>
        </w:rPr>
      </w:pPr>
    </w:p>
    <w:p w14:paraId="7595C6F3" w14:textId="22865B9B" w:rsidR="00AB233B" w:rsidRPr="000237B1" w:rsidRDefault="000D626A" w:rsidP="00150999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</w:rPr>
        <w:tab/>
        <w:t xml:space="preserve">The moral principles that apply to this ethical dilemma </w:t>
      </w:r>
      <w:r w:rsidR="009D067E" w:rsidRPr="000237B1">
        <w:rPr>
          <w:rFonts w:ascii="Times" w:hAnsi="Times"/>
        </w:rPr>
        <w:t xml:space="preserve">are autonomy. Autonomy of the client. Does the client have </w:t>
      </w:r>
      <w:r w:rsidR="00211B04" w:rsidRPr="000237B1">
        <w:rPr>
          <w:rFonts w:ascii="Times" w:hAnsi="Times"/>
        </w:rPr>
        <w:t xml:space="preserve">autonomy in the decision-making process? Should the client have autonomy in this situation? </w:t>
      </w:r>
      <w:r w:rsidR="00717C9B" w:rsidRPr="000237B1">
        <w:rPr>
          <w:rFonts w:ascii="Times" w:hAnsi="Times"/>
        </w:rPr>
        <w:t>Nonmaleficence</w:t>
      </w:r>
      <w:r w:rsidR="00B506DD" w:rsidRPr="000237B1">
        <w:rPr>
          <w:rFonts w:ascii="Times" w:hAnsi="Times"/>
        </w:rPr>
        <w:t xml:space="preserve">, do no harm, </w:t>
      </w:r>
      <w:r w:rsidR="00262C0B" w:rsidRPr="000237B1">
        <w:rPr>
          <w:rFonts w:ascii="Times" w:hAnsi="Times"/>
        </w:rPr>
        <w:t xml:space="preserve">and in this situation the counselor informed the parents of the minor client who shows imminent </w:t>
      </w:r>
      <w:r w:rsidR="00EA01BA" w:rsidRPr="000237B1">
        <w:rPr>
          <w:rFonts w:ascii="Times" w:hAnsi="Times"/>
        </w:rPr>
        <w:t xml:space="preserve">suicide. Not taking action would cause harm. Did the counselor do enough to prevent harm to the client? </w:t>
      </w:r>
      <w:r w:rsidR="00A87BEA" w:rsidRPr="000237B1">
        <w:rPr>
          <w:rFonts w:ascii="Times" w:hAnsi="Times"/>
        </w:rPr>
        <w:t xml:space="preserve">The last one I believe applies is fidelity. </w:t>
      </w:r>
      <w:r w:rsidR="002B7F35" w:rsidRPr="000237B1">
        <w:rPr>
          <w:rFonts w:ascii="Times" w:hAnsi="Times" w:cs="Arial"/>
          <w:color w:val="2C3E50"/>
          <w:shd w:val="clear" w:color="auto" w:fill="FFFFFF"/>
        </w:rPr>
        <w:t>(Forester-Miller, Ph.D. &amp; Davis, Ph.D., 1996)</w:t>
      </w:r>
      <w:r w:rsidR="005434F0" w:rsidRPr="000237B1">
        <w:rPr>
          <w:rFonts w:ascii="Times" w:hAnsi="Times"/>
        </w:rPr>
        <w:t xml:space="preserve"> </w:t>
      </w:r>
      <w:r w:rsidR="00A87BEA" w:rsidRPr="000237B1">
        <w:rPr>
          <w:rFonts w:ascii="Times" w:hAnsi="Times"/>
        </w:rPr>
        <w:t xml:space="preserve">The counselor is showing their priority to their client first and foremost. </w:t>
      </w:r>
    </w:p>
    <w:p w14:paraId="16A8B68F" w14:textId="288F56C0" w:rsidR="005B2CD9" w:rsidRPr="000237B1" w:rsidRDefault="00B9430A" w:rsidP="0023620C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</w:rPr>
        <w:tab/>
        <w:t>According to ASCA Ethical Standards</w:t>
      </w:r>
      <w:r w:rsidR="00902192" w:rsidRPr="000237B1">
        <w:rPr>
          <w:rFonts w:ascii="Times" w:hAnsi="Times"/>
        </w:rPr>
        <w:t xml:space="preserve">, it is important to communicate with </w:t>
      </w:r>
      <w:proofErr w:type="gramStart"/>
      <w:r w:rsidR="00902192" w:rsidRPr="000237B1">
        <w:rPr>
          <w:rFonts w:ascii="Times" w:hAnsi="Times"/>
        </w:rPr>
        <w:t>students</w:t>
      </w:r>
      <w:proofErr w:type="gramEnd"/>
      <w:r w:rsidR="00902192" w:rsidRPr="000237B1">
        <w:rPr>
          <w:rFonts w:ascii="Times" w:hAnsi="Times"/>
        </w:rPr>
        <w:t xml:space="preserve"> steps that would be taken in this situation, so they can have autonomy and you can do no harm. </w:t>
      </w:r>
      <w:r w:rsidR="001D5A36" w:rsidRPr="000237B1">
        <w:rPr>
          <w:rFonts w:ascii="Times" w:hAnsi="Times"/>
        </w:rPr>
        <w:t xml:space="preserve">A breach in confidentiality is necessary and ethical in this situation. </w:t>
      </w:r>
      <w:r w:rsidR="00420BB0" w:rsidRPr="000237B1">
        <w:rPr>
          <w:rFonts w:ascii="Times" w:hAnsi="Times"/>
        </w:rPr>
        <w:t>School counselors must keep on hand resources for schools and parents/guardians</w:t>
      </w:r>
      <w:r w:rsidR="0023620C" w:rsidRPr="000237B1">
        <w:rPr>
          <w:rFonts w:ascii="Times" w:hAnsi="Times"/>
        </w:rPr>
        <w:t xml:space="preserve">. </w:t>
      </w:r>
      <w:r w:rsidR="0023620C" w:rsidRPr="000237B1">
        <w:rPr>
          <w:rFonts w:ascii="Times" w:hAnsi="Times"/>
        </w:rPr>
        <w:t>(</w:t>
      </w:r>
      <w:r w:rsidR="0023620C" w:rsidRPr="000237B1">
        <w:rPr>
          <w:rFonts w:ascii="Times" w:hAnsi="Times"/>
          <w:i/>
          <w:iCs/>
        </w:rPr>
        <w:t>ASCA Ethical Standards for School Counselors - American School Counselor Association (ASCA)</w:t>
      </w:r>
      <w:r w:rsidR="0023620C" w:rsidRPr="000237B1">
        <w:rPr>
          <w:rFonts w:ascii="Times" w:hAnsi="Times"/>
        </w:rPr>
        <w:t>, 2016</w:t>
      </w:r>
    </w:p>
    <w:p w14:paraId="1DFFDC2B" w14:textId="77777777" w:rsidR="0023620C" w:rsidRPr="000237B1" w:rsidRDefault="0023620C" w:rsidP="0023620C">
      <w:pPr>
        <w:spacing w:line="480" w:lineRule="auto"/>
        <w:rPr>
          <w:rFonts w:ascii="Times" w:hAnsi="Times"/>
        </w:rPr>
      </w:pPr>
    </w:p>
    <w:p w14:paraId="2CD90345" w14:textId="1C5F4164" w:rsidR="005B2CD9" w:rsidRPr="000237B1" w:rsidRDefault="005B2CD9">
      <w:pPr>
        <w:rPr>
          <w:rFonts w:ascii="Times" w:hAnsi="Times"/>
          <w:b/>
          <w:bCs/>
        </w:rPr>
      </w:pPr>
    </w:p>
    <w:p w14:paraId="0D5C4C35" w14:textId="096BF4EB" w:rsidR="005B2CD9" w:rsidRPr="000237B1" w:rsidRDefault="0063474E" w:rsidP="00902FFB">
      <w:pPr>
        <w:jc w:val="center"/>
        <w:rPr>
          <w:rFonts w:ascii="Times" w:hAnsi="Times"/>
          <w:b/>
          <w:bCs/>
        </w:rPr>
      </w:pPr>
      <w:r w:rsidRPr="000237B1">
        <w:rPr>
          <w:rFonts w:ascii="Times" w:hAnsi="Times"/>
          <w:b/>
          <w:bCs/>
        </w:rPr>
        <w:t xml:space="preserve">Generate </w:t>
      </w:r>
      <w:r w:rsidR="00CF143D" w:rsidRPr="000237B1">
        <w:rPr>
          <w:rFonts w:ascii="Times" w:hAnsi="Times"/>
          <w:b/>
          <w:bCs/>
        </w:rPr>
        <w:t>P</w:t>
      </w:r>
      <w:r w:rsidRPr="000237B1">
        <w:rPr>
          <w:rFonts w:ascii="Times" w:hAnsi="Times"/>
          <w:b/>
          <w:bCs/>
        </w:rPr>
        <w:t xml:space="preserve">otential </w:t>
      </w:r>
      <w:r w:rsidR="00CF143D" w:rsidRPr="000237B1">
        <w:rPr>
          <w:rFonts w:ascii="Times" w:hAnsi="Times"/>
          <w:b/>
          <w:bCs/>
        </w:rPr>
        <w:t>C</w:t>
      </w:r>
      <w:r w:rsidRPr="000237B1">
        <w:rPr>
          <w:rFonts w:ascii="Times" w:hAnsi="Times"/>
          <w:b/>
          <w:bCs/>
        </w:rPr>
        <w:t xml:space="preserve">ourses of </w:t>
      </w:r>
      <w:r w:rsidR="00CF143D" w:rsidRPr="000237B1">
        <w:rPr>
          <w:rFonts w:ascii="Times" w:hAnsi="Times"/>
          <w:b/>
          <w:bCs/>
        </w:rPr>
        <w:t>A</w:t>
      </w:r>
      <w:r w:rsidRPr="000237B1">
        <w:rPr>
          <w:rFonts w:ascii="Times" w:hAnsi="Times"/>
          <w:b/>
          <w:bCs/>
        </w:rPr>
        <w:t>ction</w:t>
      </w:r>
      <w:r w:rsidR="00AC04EE" w:rsidRPr="000237B1">
        <w:rPr>
          <w:rFonts w:ascii="Times" w:hAnsi="Times"/>
          <w:b/>
          <w:bCs/>
        </w:rPr>
        <w:t>.</w:t>
      </w:r>
    </w:p>
    <w:p w14:paraId="002E9EE1" w14:textId="0AB14D26" w:rsidR="0063474E" w:rsidRPr="000237B1" w:rsidRDefault="0063474E" w:rsidP="00902FFB">
      <w:pPr>
        <w:rPr>
          <w:rFonts w:ascii="Times" w:hAnsi="Times"/>
        </w:rPr>
      </w:pPr>
    </w:p>
    <w:p w14:paraId="272615D9" w14:textId="2C7137B6" w:rsidR="00A81B3B" w:rsidRPr="000237B1" w:rsidRDefault="00B472BD" w:rsidP="00A81B3B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</w:rPr>
        <w:tab/>
      </w:r>
      <w:r w:rsidR="00452421" w:rsidRPr="000237B1">
        <w:rPr>
          <w:rFonts w:ascii="Times" w:hAnsi="Times"/>
        </w:rPr>
        <w:t xml:space="preserve">There are </w:t>
      </w:r>
      <w:r w:rsidR="00640F8F" w:rsidRPr="000237B1">
        <w:rPr>
          <w:rFonts w:ascii="Times" w:hAnsi="Times"/>
        </w:rPr>
        <w:t>a few courses of action that could have been taken at this time. This entire dilemma le</w:t>
      </w:r>
      <w:r w:rsidR="005C7FA5" w:rsidRPr="000237B1">
        <w:rPr>
          <w:rFonts w:ascii="Times" w:hAnsi="Times"/>
        </w:rPr>
        <w:t>a</w:t>
      </w:r>
      <w:r w:rsidR="00640F8F" w:rsidRPr="000237B1">
        <w:rPr>
          <w:rFonts w:ascii="Times" w:hAnsi="Times"/>
        </w:rPr>
        <w:t>ves me questioning</w:t>
      </w:r>
      <w:r w:rsidR="00871C62" w:rsidRPr="000237B1">
        <w:rPr>
          <w:rFonts w:ascii="Times" w:hAnsi="Times"/>
        </w:rPr>
        <w:t xml:space="preserve"> whether or not the counselor did enough to protect the student.  </w:t>
      </w:r>
      <w:r w:rsidR="00BE4DDC">
        <w:rPr>
          <w:rFonts w:ascii="Times" w:hAnsi="Times"/>
        </w:rPr>
        <w:t xml:space="preserve">I feel as though there are some loopholes that could potentially not insure proper and immediate care for the student. </w:t>
      </w:r>
      <w:r w:rsidR="00871C62" w:rsidRPr="000237B1">
        <w:rPr>
          <w:rFonts w:ascii="Times" w:hAnsi="Times"/>
        </w:rPr>
        <w:t xml:space="preserve">Here are the possible courses of action that I have </w:t>
      </w:r>
      <w:r w:rsidR="00A81B3B" w:rsidRPr="000237B1">
        <w:rPr>
          <w:rFonts w:ascii="Times" w:hAnsi="Times"/>
        </w:rPr>
        <w:t xml:space="preserve">generated. </w:t>
      </w:r>
    </w:p>
    <w:p w14:paraId="47FB41F6" w14:textId="137CE8A4" w:rsidR="00F17DCB" w:rsidRPr="000237B1" w:rsidRDefault="002A62D6" w:rsidP="00225258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  <w:b/>
          <w:bCs/>
        </w:rPr>
        <w:t>Course of Action 1</w:t>
      </w:r>
      <w:r w:rsidRPr="000237B1">
        <w:rPr>
          <w:rFonts w:ascii="Times" w:hAnsi="Times"/>
        </w:rPr>
        <w:t xml:space="preserve">- </w:t>
      </w:r>
      <w:r w:rsidR="00AF5205" w:rsidRPr="000237B1">
        <w:rPr>
          <w:rFonts w:ascii="Times" w:hAnsi="Times"/>
        </w:rPr>
        <w:t xml:space="preserve">(What the counselor actually did) </w:t>
      </w:r>
      <w:r w:rsidR="00460366" w:rsidRPr="000237B1">
        <w:rPr>
          <w:rFonts w:ascii="Times" w:hAnsi="Times"/>
        </w:rPr>
        <w:t>Because</w:t>
      </w:r>
      <w:r w:rsidR="00F17DCB" w:rsidRPr="000237B1">
        <w:rPr>
          <w:rFonts w:ascii="Times" w:hAnsi="Times"/>
        </w:rPr>
        <w:t xml:space="preserve"> Jason is a minor, the school counselor contacts the Jason’s parent(s) and prints a resource list of community mental health counselors to give to the parent. </w:t>
      </w:r>
      <w:r w:rsidR="00AF5205" w:rsidRPr="000237B1">
        <w:rPr>
          <w:rFonts w:ascii="Times" w:hAnsi="Times"/>
        </w:rPr>
        <w:t>Jason e</w:t>
      </w:r>
      <w:r w:rsidR="00B219D1" w:rsidRPr="000237B1">
        <w:rPr>
          <w:rFonts w:ascii="Times" w:hAnsi="Times"/>
        </w:rPr>
        <w:t xml:space="preserve">xpressed suicidal intentions due to personal and family problems. </w:t>
      </w:r>
      <w:r w:rsidR="00685640" w:rsidRPr="000237B1">
        <w:rPr>
          <w:rFonts w:ascii="Times" w:hAnsi="Times"/>
        </w:rPr>
        <w:t>By only giving the parent(s) the information and trusting them to get Jason the help he needs seems li</w:t>
      </w:r>
      <w:r w:rsidR="00225258" w:rsidRPr="000237B1">
        <w:rPr>
          <w:rFonts w:ascii="Times" w:hAnsi="Times"/>
        </w:rPr>
        <w:t xml:space="preserve">ke not enough help for Jason. </w:t>
      </w:r>
    </w:p>
    <w:p w14:paraId="74267BEC" w14:textId="77777777" w:rsidR="00AC6FB3" w:rsidRPr="000237B1" w:rsidRDefault="00BC6B01" w:rsidP="00A43F92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  <w:b/>
          <w:bCs/>
        </w:rPr>
        <w:t>Course of Action 2</w:t>
      </w:r>
      <w:r w:rsidRPr="000237B1">
        <w:rPr>
          <w:rFonts w:ascii="Times" w:hAnsi="Times"/>
        </w:rPr>
        <w:t xml:space="preserve">- Do what the counselor did, but in addition the counselor will </w:t>
      </w:r>
      <w:r w:rsidR="00875CC6" w:rsidRPr="000237B1">
        <w:rPr>
          <w:rFonts w:ascii="Times" w:hAnsi="Times"/>
        </w:rPr>
        <w:t>inform the parent</w:t>
      </w:r>
      <w:r w:rsidR="00C914C0" w:rsidRPr="000237B1">
        <w:rPr>
          <w:rFonts w:ascii="Times" w:hAnsi="Times"/>
        </w:rPr>
        <w:t>(</w:t>
      </w:r>
      <w:r w:rsidR="00875CC6" w:rsidRPr="000237B1">
        <w:rPr>
          <w:rFonts w:ascii="Times" w:hAnsi="Times"/>
        </w:rPr>
        <w:t>s</w:t>
      </w:r>
      <w:r w:rsidR="00C914C0" w:rsidRPr="000237B1">
        <w:rPr>
          <w:rFonts w:ascii="Times" w:hAnsi="Times"/>
        </w:rPr>
        <w:t>)</w:t>
      </w:r>
      <w:r w:rsidR="00875CC6" w:rsidRPr="000237B1">
        <w:rPr>
          <w:rFonts w:ascii="Times" w:hAnsi="Times"/>
        </w:rPr>
        <w:t xml:space="preserve"> that the client may not return to school until there is an evaluation </w:t>
      </w:r>
      <w:r w:rsidR="00547619" w:rsidRPr="000237B1">
        <w:rPr>
          <w:rFonts w:ascii="Times" w:hAnsi="Times"/>
        </w:rPr>
        <w:t xml:space="preserve">by someone on the resource list of community mental health counselors. </w:t>
      </w:r>
      <w:r w:rsidR="00AC6FB3" w:rsidRPr="000237B1">
        <w:rPr>
          <w:rFonts w:ascii="Times" w:hAnsi="Times" w:cs="Arial"/>
          <w:color w:val="2C3E50"/>
          <w:shd w:val="clear" w:color="auto" w:fill="FFFFFF"/>
        </w:rPr>
        <w:t>(Davis, 2020)</w:t>
      </w:r>
    </w:p>
    <w:p w14:paraId="39F594C0" w14:textId="036CEF92" w:rsidR="00BC6B01" w:rsidRPr="000237B1" w:rsidRDefault="00C914C0" w:rsidP="00A43F92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</w:rPr>
        <w:t>There will also be a follow-up phone call to insure child is being seen by a professiona</w:t>
      </w:r>
      <w:r w:rsidR="00611A8F" w:rsidRPr="000237B1">
        <w:rPr>
          <w:rFonts w:ascii="Times" w:hAnsi="Times"/>
        </w:rPr>
        <w:t xml:space="preserve">l and in good standing. </w:t>
      </w:r>
      <w:r w:rsidRPr="000237B1">
        <w:rPr>
          <w:rFonts w:ascii="Times" w:hAnsi="Times"/>
        </w:rPr>
        <w:t xml:space="preserve"> </w:t>
      </w:r>
    </w:p>
    <w:p w14:paraId="22331AA5" w14:textId="6A6E64A4" w:rsidR="00BC6B01" w:rsidRPr="000237B1" w:rsidRDefault="00225258" w:rsidP="00A43F92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  <w:b/>
          <w:bCs/>
        </w:rPr>
        <w:t xml:space="preserve">Course of Action </w:t>
      </w:r>
      <w:r w:rsidR="00C914C0" w:rsidRPr="000237B1">
        <w:rPr>
          <w:rFonts w:ascii="Times" w:hAnsi="Times"/>
          <w:b/>
          <w:bCs/>
        </w:rPr>
        <w:t>3</w:t>
      </w:r>
      <w:r w:rsidRPr="000237B1">
        <w:rPr>
          <w:rFonts w:ascii="Times" w:hAnsi="Times"/>
        </w:rPr>
        <w:t xml:space="preserve">- </w:t>
      </w:r>
      <w:r w:rsidR="00513042" w:rsidRPr="000237B1">
        <w:rPr>
          <w:rFonts w:ascii="Times" w:hAnsi="Times"/>
        </w:rPr>
        <w:t xml:space="preserve">Do what the counselor did, but in addition </w:t>
      </w:r>
      <w:r w:rsidR="008A0D6C" w:rsidRPr="000237B1">
        <w:rPr>
          <w:rFonts w:ascii="Times" w:hAnsi="Times"/>
        </w:rPr>
        <w:t xml:space="preserve">the counselor will sit with the parents and help them make those resource connections immediately. </w:t>
      </w:r>
      <w:r w:rsidR="00D36963" w:rsidRPr="000237B1">
        <w:rPr>
          <w:rFonts w:ascii="Times" w:hAnsi="Times"/>
        </w:rPr>
        <w:t xml:space="preserve">The student will not return to school until evaluated by a mental health counselor. </w:t>
      </w:r>
      <w:r w:rsidR="00A43F92" w:rsidRPr="000237B1">
        <w:rPr>
          <w:rFonts w:ascii="Times" w:hAnsi="Times" w:cs="Arial"/>
          <w:color w:val="2C3E50"/>
          <w:shd w:val="clear" w:color="auto" w:fill="FFFFFF"/>
        </w:rPr>
        <w:t>(Davis, 2020)</w:t>
      </w:r>
    </w:p>
    <w:p w14:paraId="6212F4BE" w14:textId="1C3AA40A" w:rsidR="00616FBB" w:rsidRPr="000237B1" w:rsidRDefault="00616FBB" w:rsidP="00225258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  <w:b/>
          <w:bCs/>
        </w:rPr>
        <w:t xml:space="preserve">Course of Action </w:t>
      </w:r>
      <w:r w:rsidR="00C914C0" w:rsidRPr="000237B1">
        <w:rPr>
          <w:rFonts w:ascii="Times" w:hAnsi="Times"/>
          <w:b/>
          <w:bCs/>
        </w:rPr>
        <w:t>4</w:t>
      </w:r>
      <w:r w:rsidRPr="000237B1">
        <w:rPr>
          <w:rFonts w:ascii="Times" w:hAnsi="Times"/>
        </w:rPr>
        <w:t xml:space="preserve">- </w:t>
      </w:r>
      <w:r w:rsidR="005247E7" w:rsidRPr="000237B1">
        <w:rPr>
          <w:rFonts w:ascii="Times" w:hAnsi="Times"/>
        </w:rPr>
        <w:t>The counselor would do an intake at a facility immediately</w:t>
      </w:r>
      <w:r w:rsidR="00B46926" w:rsidRPr="000237B1">
        <w:rPr>
          <w:rFonts w:ascii="Times" w:hAnsi="Times"/>
        </w:rPr>
        <w:t xml:space="preserve"> and then contact the parent(s). </w:t>
      </w:r>
    </w:p>
    <w:p w14:paraId="10B3C5C3" w14:textId="679629BA" w:rsidR="007D710F" w:rsidRPr="000237B1" w:rsidRDefault="007D710F" w:rsidP="00262360">
      <w:pPr>
        <w:spacing w:line="480" w:lineRule="auto"/>
        <w:ind w:firstLine="720"/>
        <w:rPr>
          <w:rFonts w:ascii="Times" w:hAnsi="Times"/>
        </w:rPr>
      </w:pPr>
      <w:r w:rsidRPr="000237B1">
        <w:rPr>
          <w:rFonts w:ascii="Times" w:hAnsi="Times"/>
        </w:rPr>
        <w:t>The above courses of action are based on the parent</w:t>
      </w:r>
      <w:r w:rsidR="00310FEC" w:rsidRPr="000237B1">
        <w:rPr>
          <w:rFonts w:ascii="Times" w:hAnsi="Times"/>
        </w:rPr>
        <w:t xml:space="preserve">’s ability to care for their child. </w:t>
      </w:r>
      <w:r w:rsidR="00FA522C" w:rsidRPr="000237B1">
        <w:rPr>
          <w:rFonts w:ascii="Times" w:hAnsi="Times"/>
        </w:rPr>
        <w:t xml:space="preserve">If the parent(s) are not fit to care for their </w:t>
      </w:r>
      <w:r w:rsidR="00CE77A8" w:rsidRPr="000237B1">
        <w:rPr>
          <w:rFonts w:ascii="Times" w:hAnsi="Times"/>
        </w:rPr>
        <w:t>child,</w:t>
      </w:r>
      <w:r w:rsidR="00FA522C" w:rsidRPr="000237B1">
        <w:rPr>
          <w:rFonts w:ascii="Times" w:hAnsi="Times"/>
        </w:rPr>
        <w:t xml:space="preserve"> then </w:t>
      </w:r>
      <w:r w:rsidR="0012168B" w:rsidRPr="000237B1">
        <w:rPr>
          <w:rFonts w:ascii="Times" w:hAnsi="Times"/>
        </w:rPr>
        <w:t>a 5</w:t>
      </w:r>
      <w:r w:rsidR="0012168B" w:rsidRPr="000237B1">
        <w:rPr>
          <w:rFonts w:ascii="Times" w:hAnsi="Times"/>
          <w:vertAlign w:val="superscript"/>
        </w:rPr>
        <w:t>th</w:t>
      </w:r>
      <w:r w:rsidR="0012168B" w:rsidRPr="000237B1">
        <w:rPr>
          <w:rFonts w:ascii="Times" w:hAnsi="Times"/>
        </w:rPr>
        <w:t xml:space="preserve"> course of action would need to </w:t>
      </w:r>
      <w:r w:rsidR="00DF0C51" w:rsidRPr="000237B1">
        <w:rPr>
          <w:rFonts w:ascii="Times" w:hAnsi="Times"/>
        </w:rPr>
        <w:t>happen,</w:t>
      </w:r>
      <w:r w:rsidR="0012168B" w:rsidRPr="000237B1">
        <w:rPr>
          <w:rFonts w:ascii="Times" w:hAnsi="Times"/>
        </w:rPr>
        <w:t xml:space="preserve"> and Child Protective Services would need to be called</w:t>
      </w:r>
      <w:r w:rsidR="00CE77A8" w:rsidRPr="000237B1">
        <w:rPr>
          <w:rFonts w:ascii="Times" w:hAnsi="Times"/>
        </w:rPr>
        <w:t xml:space="preserve">. </w:t>
      </w:r>
    </w:p>
    <w:p w14:paraId="4FAF612E" w14:textId="16300041" w:rsidR="0063474E" w:rsidRPr="000237B1" w:rsidRDefault="0063474E">
      <w:pPr>
        <w:rPr>
          <w:rFonts w:ascii="Times" w:hAnsi="Times"/>
          <w:b/>
          <w:bCs/>
        </w:rPr>
      </w:pPr>
    </w:p>
    <w:p w14:paraId="4A8681CC" w14:textId="124B7379" w:rsidR="0063474E" w:rsidRPr="000237B1" w:rsidRDefault="00AC04EE" w:rsidP="008A1DF9">
      <w:pPr>
        <w:jc w:val="center"/>
        <w:rPr>
          <w:rFonts w:ascii="Times" w:hAnsi="Times"/>
          <w:b/>
          <w:bCs/>
        </w:rPr>
      </w:pPr>
      <w:r w:rsidRPr="000237B1">
        <w:rPr>
          <w:rFonts w:ascii="Times" w:hAnsi="Times"/>
          <w:b/>
          <w:bCs/>
        </w:rPr>
        <w:t xml:space="preserve">Consider the </w:t>
      </w:r>
      <w:r w:rsidR="00CF143D" w:rsidRPr="000237B1">
        <w:rPr>
          <w:rFonts w:ascii="Times" w:hAnsi="Times"/>
          <w:b/>
          <w:bCs/>
        </w:rPr>
        <w:t>P</w:t>
      </w:r>
      <w:r w:rsidRPr="000237B1">
        <w:rPr>
          <w:rFonts w:ascii="Times" w:hAnsi="Times"/>
          <w:b/>
          <w:bCs/>
        </w:rPr>
        <w:t xml:space="preserve">otential </w:t>
      </w:r>
      <w:r w:rsidR="00CF143D" w:rsidRPr="000237B1">
        <w:rPr>
          <w:rFonts w:ascii="Times" w:hAnsi="Times"/>
          <w:b/>
          <w:bCs/>
        </w:rPr>
        <w:t>C</w:t>
      </w:r>
      <w:r w:rsidRPr="000237B1">
        <w:rPr>
          <w:rFonts w:ascii="Times" w:hAnsi="Times"/>
          <w:b/>
          <w:bCs/>
        </w:rPr>
        <w:t xml:space="preserve">onsequences of all </w:t>
      </w:r>
      <w:r w:rsidR="00CF143D" w:rsidRPr="000237B1">
        <w:rPr>
          <w:rFonts w:ascii="Times" w:hAnsi="Times"/>
          <w:b/>
          <w:bCs/>
        </w:rPr>
        <w:t>O</w:t>
      </w:r>
      <w:r w:rsidRPr="000237B1">
        <w:rPr>
          <w:rFonts w:ascii="Times" w:hAnsi="Times"/>
          <w:b/>
          <w:bCs/>
        </w:rPr>
        <w:t xml:space="preserve">ptions and </w:t>
      </w:r>
      <w:r w:rsidR="00CF143D" w:rsidRPr="000237B1">
        <w:rPr>
          <w:rFonts w:ascii="Times" w:hAnsi="Times"/>
          <w:b/>
          <w:bCs/>
        </w:rPr>
        <w:t>D</w:t>
      </w:r>
      <w:r w:rsidRPr="000237B1">
        <w:rPr>
          <w:rFonts w:ascii="Times" w:hAnsi="Times"/>
          <w:b/>
          <w:bCs/>
        </w:rPr>
        <w:t xml:space="preserve">etermine a </w:t>
      </w:r>
      <w:r w:rsidR="00CF143D" w:rsidRPr="000237B1">
        <w:rPr>
          <w:rFonts w:ascii="Times" w:hAnsi="Times"/>
          <w:b/>
          <w:bCs/>
        </w:rPr>
        <w:t>C</w:t>
      </w:r>
      <w:r w:rsidRPr="000237B1">
        <w:rPr>
          <w:rFonts w:ascii="Times" w:hAnsi="Times"/>
          <w:b/>
          <w:bCs/>
        </w:rPr>
        <w:t xml:space="preserve">ourse of </w:t>
      </w:r>
      <w:r w:rsidR="00CF143D" w:rsidRPr="000237B1">
        <w:rPr>
          <w:rFonts w:ascii="Times" w:hAnsi="Times"/>
          <w:b/>
          <w:bCs/>
        </w:rPr>
        <w:t>A</w:t>
      </w:r>
      <w:r w:rsidRPr="000237B1">
        <w:rPr>
          <w:rFonts w:ascii="Times" w:hAnsi="Times"/>
          <w:b/>
          <w:bCs/>
        </w:rPr>
        <w:t>ction.</w:t>
      </w:r>
    </w:p>
    <w:p w14:paraId="7D60908C" w14:textId="207BB941" w:rsidR="0063474E" w:rsidRPr="000237B1" w:rsidRDefault="0063474E" w:rsidP="008A1DF9">
      <w:pPr>
        <w:jc w:val="center"/>
        <w:rPr>
          <w:rFonts w:ascii="Times" w:hAnsi="Times"/>
          <w:b/>
          <w:bCs/>
        </w:rPr>
      </w:pPr>
    </w:p>
    <w:p w14:paraId="6DD384D3" w14:textId="4B4E1E6F" w:rsidR="005E6EFB" w:rsidRPr="000237B1" w:rsidRDefault="005B767B" w:rsidP="00DF0C51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</w:rPr>
        <w:tab/>
        <w:t xml:space="preserve">The potential consequences for </w:t>
      </w:r>
      <w:r w:rsidR="002F7C71" w:rsidRPr="000237B1">
        <w:rPr>
          <w:rFonts w:ascii="Times" w:hAnsi="Times"/>
        </w:rPr>
        <w:t>Course of Action 1</w:t>
      </w:r>
      <w:r w:rsidR="00EB2E45" w:rsidRPr="000237B1">
        <w:rPr>
          <w:rFonts w:ascii="Times" w:hAnsi="Times"/>
        </w:rPr>
        <w:t xml:space="preserve"> </w:t>
      </w:r>
      <w:r w:rsidR="002F7C71" w:rsidRPr="000237B1">
        <w:rPr>
          <w:rFonts w:ascii="Times" w:hAnsi="Times"/>
        </w:rPr>
        <w:t xml:space="preserve">would be the client feeling betrayed by the counselor due to </w:t>
      </w:r>
      <w:r w:rsidR="00BD3F09" w:rsidRPr="000237B1">
        <w:rPr>
          <w:rFonts w:ascii="Times" w:hAnsi="Times"/>
        </w:rPr>
        <w:t xml:space="preserve">informing the parents of the situation, breaking confidentiality. </w:t>
      </w:r>
      <w:r w:rsidR="001E582B" w:rsidRPr="000237B1">
        <w:rPr>
          <w:rFonts w:ascii="Times" w:hAnsi="Times"/>
        </w:rPr>
        <w:t xml:space="preserve">This should not sway the counselor’s </w:t>
      </w:r>
      <w:r w:rsidR="004D0E8A" w:rsidRPr="000237B1">
        <w:rPr>
          <w:rFonts w:ascii="Times" w:hAnsi="Times"/>
        </w:rPr>
        <w:t xml:space="preserve">action due to ACA Code of Ethics </w:t>
      </w:r>
      <w:r w:rsidR="004D6E8B" w:rsidRPr="000237B1">
        <w:rPr>
          <w:rFonts w:ascii="Times" w:hAnsi="Times"/>
        </w:rPr>
        <w:t>A.2.d is Inability to Give Consent</w:t>
      </w:r>
      <w:r w:rsidR="00DD7E0C" w:rsidRPr="000237B1">
        <w:rPr>
          <w:rFonts w:ascii="Times" w:hAnsi="Times"/>
        </w:rPr>
        <w:t xml:space="preserve"> and </w:t>
      </w:r>
      <w:r w:rsidR="00DD7E0C" w:rsidRPr="000237B1">
        <w:rPr>
          <w:rFonts w:ascii="Times" w:hAnsi="Times"/>
        </w:rPr>
        <w:t>A.4.a. Avoiding Harm</w:t>
      </w:r>
      <w:r w:rsidR="00705CF9" w:rsidRPr="000237B1">
        <w:rPr>
          <w:rFonts w:ascii="Times" w:hAnsi="Times"/>
        </w:rPr>
        <w:t xml:space="preserve">, both of which states the counselor’s ethical responsibility to report. </w:t>
      </w:r>
      <w:r w:rsidR="00F42BD7" w:rsidRPr="000237B1">
        <w:rPr>
          <w:rFonts w:ascii="Times" w:hAnsi="Times"/>
        </w:rPr>
        <w:t xml:space="preserve">Another consequence would be the parent(s) not following up and getting the client </w:t>
      </w:r>
      <w:r w:rsidR="00235C41" w:rsidRPr="000237B1">
        <w:rPr>
          <w:rFonts w:ascii="Times" w:hAnsi="Times"/>
        </w:rPr>
        <w:t>the help,</w:t>
      </w:r>
      <w:r w:rsidR="00F42BD7" w:rsidRPr="000237B1">
        <w:rPr>
          <w:rFonts w:ascii="Times" w:hAnsi="Times"/>
        </w:rPr>
        <w:t xml:space="preserve"> he needs and the result being </w:t>
      </w:r>
      <w:r w:rsidR="001F0ACC" w:rsidRPr="000237B1">
        <w:rPr>
          <w:rFonts w:ascii="Times" w:hAnsi="Times"/>
        </w:rPr>
        <w:t xml:space="preserve">suicide. </w:t>
      </w:r>
      <w:r w:rsidR="00F70F63" w:rsidRPr="000237B1">
        <w:rPr>
          <w:rFonts w:ascii="Times" w:hAnsi="Times"/>
        </w:rPr>
        <w:t xml:space="preserve">I would avoid this option. </w:t>
      </w:r>
    </w:p>
    <w:p w14:paraId="2E417862" w14:textId="765273A0" w:rsidR="005E6EFB" w:rsidRPr="000237B1" w:rsidRDefault="00A029EA" w:rsidP="00DF0C51">
      <w:pPr>
        <w:spacing w:line="480" w:lineRule="auto"/>
        <w:ind w:firstLine="720"/>
        <w:rPr>
          <w:rFonts w:ascii="Times" w:hAnsi="Times"/>
        </w:rPr>
      </w:pPr>
      <w:r w:rsidRPr="000237B1">
        <w:rPr>
          <w:rFonts w:ascii="Times" w:hAnsi="Times"/>
        </w:rPr>
        <w:t xml:space="preserve">Potential consequences for Course of Action 2 would be </w:t>
      </w:r>
      <w:r w:rsidR="00DB4FC4" w:rsidRPr="000237B1">
        <w:rPr>
          <w:rFonts w:ascii="Times" w:hAnsi="Times"/>
        </w:rPr>
        <w:t>the same as above</w:t>
      </w:r>
      <w:r w:rsidR="00202A79" w:rsidRPr="000237B1">
        <w:rPr>
          <w:rFonts w:ascii="Times" w:hAnsi="Times"/>
        </w:rPr>
        <w:t xml:space="preserve"> except the result in suicide</w:t>
      </w:r>
      <w:r w:rsidR="008A1A51" w:rsidRPr="000237B1">
        <w:rPr>
          <w:rFonts w:ascii="Times" w:hAnsi="Times"/>
        </w:rPr>
        <w:t xml:space="preserve"> could be less due to the action clause. The parents should understand the gravity of the situation</w:t>
      </w:r>
      <w:r w:rsidR="00202A79" w:rsidRPr="000237B1">
        <w:rPr>
          <w:rFonts w:ascii="Times" w:hAnsi="Times"/>
        </w:rPr>
        <w:t xml:space="preserve">. </w:t>
      </w:r>
      <w:r w:rsidR="00B00C11" w:rsidRPr="000237B1">
        <w:rPr>
          <w:rFonts w:ascii="Times" w:hAnsi="Times"/>
        </w:rPr>
        <w:t xml:space="preserve">This course of action could </w:t>
      </w:r>
      <w:r w:rsidR="00D83F83" w:rsidRPr="000237B1">
        <w:rPr>
          <w:rFonts w:ascii="Times" w:hAnsi="Times"/>
        </w:rPr>
        <w:t xml:space="preserve">work, but it isn’t my number one choice. I want immediate </w:t>
      </w:r>
      <w:r w:rsidR="00411C9F">
        <w:rPr>
          <w:rFonts w:ascii="Times" w:hAnsi="Times"/>
        </w:rPr>
        <w:t>treatment for the student</w:t>
      </w:r>
      <w:r w:rsidR="00D83F83" w:rsidRPr="000237B1">
        <w:rPr>
          <w:rFonts w:ascii="Times" w:hAnsi="Times"/>
        </w:rPr>
        <w:t xml:space="preserve">. </w:t>
      </w:r>
    </w:p>
    <w:p w14:paraId="39C719F9" w14:textId="5D4103BE" w:rsidR="005E6EFB" w:rsidRPr="000237B1" w:rsidRDefault="00E66D6A" w:rsidP="00DF0C51">
      <w:pPr>
        <w:spacing w:line="480" w:lineRule="auto"/>
        <w:ind w:firstLine="720"/>
        <w:rPr>
          <w:rFonts w:ascii="Times" w:hAnsi="Times"/>
        </w:rPr>
      </w:pPr>
      <w:r w:rsidRPr="000237B1">
        <w:rPr>
          <w:rFonts w:ascii="Times" w:hAnsi="Times"/>
        </w:rPr>
        <w:t xml:space="preserve">Potential consequences for Course of Action 3 would be the same as </w:t>
      </w:r>
      <w:r w:rsidR="003D1876" w:rsidRPr="000237B1">
        <w:rPr>
          <w:rFonts w:ascii="Times" w:hAnsi="Times"/>
        </w:rPr>
        <w:t xml:space="preserve">action </w:t>
      </w:r>
      <w:r w:rsidRPr="000237B1">
        <w:rPr>
          <w:rFonts w:ascii="Times" w:hAnsi="Times"/>
        </w:rPr>
        <w:t>1</w:t>
      </w:r>
      <w:r w:rsidR="00891572" w:rsidRPr="000237B1">
        <w:rPr>
          <w:rFonts w:ascii="Times" w:hAnsi="Times"/>
        </w:rPr>
        <w:t xml:space="preserve"> except the result in suicide. The client would not be left unattended and the goal of immediate help would be higher. </w:t>
      </w:r>
      <w:r w:rsidR="00202A79" w:rsidRPr="000237B1">
        <w:rPr>
          <w:rFonts w:ascii="Times" w:hAnsi="Times"/>
        </w:rPr>
        <w:t xml:space="preserve">The </w:t>
      </w:r>
      <w:r w:rsidR="008A1A51" w:rsidRPr="000237B1">
        <w:rPr>
          <w:rFonts w:ascii="Times" w:hAnsi="Times"/>
        </w:rPr>
        <w:t xml:space="preserve">client would get help, the parent(s) would feel notified, in the loop, and supported. </w:t>
      </w:r>
      <w:r w:rsidR="00D83F83" w:rsidRPr="000237B1">
        <w:rPr>
          <w:rFonts w:ascii="Times" w:hAnsi="Times"/>
        </w:rPr>
        <w:t xml:space="preserve">This is my number one Course of Action choice. </w:t>
      </w:r>
    </w:p>
    <w:p w14:paraId="13E95852" w14:textId="4D1CABE8" w:rsidR="00CC7E59" w:rsidRDefault="00DE5B52" w:rsidP="00DF0C51">
      <w:pPr>
        <w:spacing w:line="480" w:lineRule="auto"/>
        <w:ind w:firstLine="720"/>
        <w:rPr>
          <w:rFonts w:ascii="Times" w:hAnsi="Times"/>
        </w:rPr>
      </w:pPr>
      <w:r w:rsidRPr="000237B1">
        <w:rPr>
          <w:rFonts w:ascii="Times" w:hAnsi="Times"/>
        </w:rPr>
        <w:t xml:space="preserve">Potential consequences for Course of Action 4 would </w:t>
      </w:r>
      <w:r w:rsidR="00D3590D" w:rsidRPr="000237B1">
        <w:rPr>
          <w:rFonts w:ascii="Times" w:hAnsi="Times"/>
        </w:rPr>
        <w:t xml:space="preserve">be the client feeling </w:t>
      </w:r>
      <w:r w:rsidR="003821CB" w:rsidRPr="000237B1">
        <w:rPr>
          <w:rFonts w:ascii="Times" w:hAnsi="Times"/>
        </w:rPr>
        <w:t>betrayed but</w:t>
      </w:r>
      <w:r w:rsidR="00D3590D" w:rsidRPr="000237B1">
        <w:rPr>
          <w:rFonts w:ascii="Times" w:hAnsi="Times"/>
        </w:rPr>
        <w:t xml:space="preserve"> receiving help immediately. The parent could feel angry, left out of the </w:t>
      </w:r>
      <w:r w:rsidR="003821CB" w:rsidRPr="000237B1">
        <w:rPr>
          <w:rFonts w:ascii="Times" w:hAnsi="Times"/>
        </w:rPr>
        <w:t>decision-making</w:t>
      </w:r>
      <w:r w:rsidR="00D3590D" w:rsidRPr="000237B1">
        <w:rPr>
          <w:rFonts w:ascii="Times" w:hAnsi="Times"/>
        </w:rPr>
        <w:t xml:space="preserve"> process, and </w:t>
      </w:r>
      <w:r w:rsidR="003821CB" w:rsidRPr="000237B1">
        <w:rPr>
          <w:rFonts w:ascii="Times" w:hAnsi="Times"/>
        </w:rPr>
        <w:t xml:space="preserve">betrayed as well. </w:t>
      </w:r>
      <w:r w:rsidR="003C7534" w:rsidRPr="000237B1">
        <w:rPr>
          <w:rFonts w:ascii="Times" w:hAnsi="Times"/>
        </w:rPr>
        <w:t xml:space="preserve">I would not choose this course of action unless the parent(s) were deemed unfit. </w:t>
      </w:r>
      <w:r w:rsidR="00D506F6">
        <w:rPr>
          <w:rFonts w:ascii="Times" w:hAnsi="Times"/>
        </w:rPr>
        <w:t xml:space="preserve">Or if </w:t>
      </w:r>
      <w:r w:rsidR="00A46FC6">
        <w:rPr>
          <w:rFonts w:ascii="Times" w:hAnsi="Times"/>
        </w:rPr>
        <w:t xml:space="preserve">this were an emergency situation. In that case the proper resource would be contacted before the parent. </w:t>
      </w:r>
    </w:p>
    <w:p w14:paraId="5FFBC97B" w14:textId="596D6A98" w:rsidR="00A46FC6" w:rsidRDefault="00A46FC6" w:rsidP="00DF0C51">
      <w:pPr>
        <w:spacing w:line="480" w:lineRule="auto"/>
        <w:ind w:firstLine="720"/>
        <w:rPr>
          <w:rFonts w:ascii="Times" w:hAnsi="Times"/>
        </w:rPr>
      </w:pPr>
    </w:p>
    <w:p w14:paraId="559F2D2C" w14:textId="77777777" w:rsidR="00A46FC6" w:rsidRPr="000237B1" w:rsidRDefault="00A46FC6" w:rsidP="00DF0C51">
      <w:pPr>
        <w:spacing w:line="480" w:lineRule="auto"/>
        <w:ind w:firstLine="720"/>
        <w:rPr>
          <w:rFonts w:ascii="Times" w:hAnsi="Times"/>
        </w:rPr>
      </w:pPr>
    </w:p>
    <w:p w14:paraId="3BF4E033" w14:textId="77777777" w:rsidR="00CC7E59" w:rsidRPr="000237B1" w:rsidRDefault="00CC7E59" w:rsidP="000D3554">
      <w:pPr>
        <w:rPr>
          <w:rFonts w:ascii="Times" w:hAnsi="Times"/>
        </w:rPr>
      </w:pPr>
    </w:p>
    <w:p w14:paraId="457EB18E" w14:textId="495D3D97" w:rsidR="00CE77A8" w:rsidRPr="000237B1" w:rsidRDefault="009F28A7" w:rsidP="00290D2F">
      <w:pPr>
        <w:jc w:val="center"/>
        <w:rPr>
          <w:rFonts w:ascii="Times" w:hAnsi="Times"/>
          <w:b/>
          <w:bCs/>
        </w:rPr>
      </w:pPr>
      <w:r w:rsidRPr="000237B1">
        <w:rPr>
          <w:rFonts w:ascii="Times" w:hAnsi="Times"/>
          <w:b/>
          <w:bCs/>
        </w:rPr>
        <w:lastRenderedPageBreak/>
        <w:t>Evaluate the Selected Course of Action</w:t>
      </w:r>
    </w:p>
    <w:p w14:paraId="1910A439" w14:textId="2E78D46F" w:rsidR="009F28A7" w:rsidRPr="000237B1" w:rsidRDefault="009F28A7" w:rsidP="00290D2F">
      <w:pPr>
        <w:jc w:val="center"/>
        <w:rPr>
          <w:rFonts w:ascii="Times" w:hAnsi="Times"/>
          <w:b/>
          <w:bCs/>
        </w:rPr>
      </w:pPr>
    </w:p>
    <w:p w14:paraId="6C7A62DD" w14:textId="1E8D715D" w:rsidR="009F28A7" w:rsidRPr="000237B1" w:rsidRDefault="00302702" w:rsidP="009A6D8C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</w:rPr>
        <w:tab/>
      </w:r>
      <w:r w:rsidR="00EF51A7" w:rsidRPr="000237B1">
        <w:rPr>
          <w:rFonts w:ascii="Times" w:hAnsi="Times"/>
        </w:rPr>
        <w:t xml:space="preserve">The selected course of action is </w:t>
      </w:r>
      <w:r w:rsidR="00537D86" w:rsidRPr="000237B1">
        <w:rPr>
          <w:rFonts w:ascii="Times" w:hAnsi="Times"/>
        </w:rPr>
        <w:t>the school counselor contacts Jason’s parent(s) and prints a resource list of community mental health counselors to share with the parent</w:t>
      </w:r>
      <w:r w:rsidR="00FD7546" w:rsidRPr="000237B1">
        <w:rPr>
          <w:rFonts w:ascii="Times" w:hAnsi="Times"/>
        </w:rPr>
        <w:t>(s). The counselor will sit with the parent(s) and make those connections with a mental health counselor. The student will not return to school until he is evaluated</w:t>
      </w:r>
      <w:r w:rsidR="00C74CA3" w:rsidRPr="000237B1">
        <w:rPr>
          <w:rFonts w:ascii="Times" w:hAnsi="Times"/>
        </w:rPr>
        <w:t xml:space="preserve"> by a mental health counselor. </w:t>
      </w:r>
    </w:p>
    <w:p w14:paraId="3342AD44" w14:textId="0F618435" w:rsidR="00F27EE6" w:rsidRPr="000237B1" w:rsidRDefault="00F27EE6" w:rsidP="009A6D8C">
      <w:pPr>
        <w:spacing w:line="480" w:lineRule="auto"/>
        <w:rPr>
          <w:rFonts w:ascii="Times" w:hAnsi="Times"/>
        </w:rPr>
      </w:pPr>
      <w:r w:rsidRPr="000237B1">
        <w:rPr>
          <w:rFonts w:ascii="Times" w:hAnsi="Times"/>
        </w:rPr>
        <w:tab/>
        <w:t xml:space="preserve">When I apply this course of action to </w:t>
      </w:r>
      <w:r w:rsidR="002F49FF" w:rsidRPr="000237B1">
        <w:rPr>
          <w:rFonts w:ascii="Times" w:hAnsi="Times"/>
        </w:rPr>
        <w:t>the test of justice, I assess my own sense of fairness, I would treat others in this situation the same</w:t>
      </w:r>
      <w:r w:rsidR="00B479CE" w:rsidRPr="000237B1">
        <w:rPr>
          <w:rFonts w:ascii="Times" w:hAnsi="Times"/>
        </w:rPr>
        <w:t xml:space="preserve">. </w:t>
      </w:r>
      <w:r w:rsidR="00296503" w:rsidRPr="000237B1">
        <w:rPr>
          <w:rFonts w:ascii="Times" w:hAnsi="Times"/>
        </w:rPr>
        <w:t>I believe this course of action is best for client and parent(s)</w:t>
      </w:r>
      <w:r w:rsidR="00C8130D" w:rsidRPr="000237B1">
        <w:rPr>
          <w:rFonts w:ascii="Times" w:hAnsi="Times"/>
        </w:rPr>
        <w:t xml:space="preserve">, therefore I would be ok </w:t>
      </w:r>
      <w:r w:rsidR="00993EF0" w:rsidRPr="000237B1">
        <w:rPr>
          <w:rFonts w:ascii="Times" w:hAnsi="Times"/>
        </w:rPr>
        <w:t xml:space="preserve">with my actions reported in the press. A full evaluation of an action can’t happen </w:t>
      </w:r>
      <w:r w:rsidR="004006A8" w:rsidRPr="000237B1">
        <w:rPr>
          <w:rFonts w:ascii="Times" w:hAnsi="Times"/>
        </w:rPr>
        <w:t xml:space="preserve">until after the </w:t>
      </w:r>
      <w:r w:rsidR="002C7DCE" w:rsidRPr="000237B1">
        <w:rPr>
          <w:rFonts w:ascii="Times" w:hAnsi="Times"/>
        </w:rPr>
        <w:t xml:space="preserve">event is completed. </w:t>
      </w:r>
      <w:r w:rsidR="005A5511" w:rsidRPr="000237B1">
        <w:rPr>
          <w:rFonts w:ascii="Times" w:hAnsi="Times"/>
        </w:rPr>
        <w:t>Therefore,</w:t>
      </w:r>
      <w:r w:rsidR="002C7DCE" w:rsidRPr="000237B1">
        <w:rPr>
          <w:rFonts w:ascii="Times" w:hAnsi="Times"/>
        </w:rPr>
        <w:t xml:space="preserve"> it is hard to say whether or not I would recommend it until I can fully reflect. At this </w:t>
      </w:r>
      <w:r w:rsidR="00642EAA" w:rsidRPr="000237B1">
        <w:rPr>
          <w:rFonts w:ascii="Times" w:hAnsi="Times"/>
        </w:rPr>
        <w:t xml:space="preserve">point in the </w:t>
      </w:r>
      <w:r w:rsidR="004639F2" w:rsidRPr="000237B1">
        <w:rPr>
          <w:rFonts w:ascii="Times" w:hAnsi="Times"/>
        </w:rPr>
        <w:t xml:space="preserve">evaluation process I would </w:t>
      </w:r>
      <w:r w:rsidR="009023F5" w:rsidRPr="000237B1">
        <w:rPr>
          <w:rFonts w:ascii="Times" w:hAnsi="Times"/>
        </w:rPr>
        <w:t xml:space="preserve">recommend this </w:t>
      </w:r>
      <w:r w:rsidR="006D16E3" w:rsidRPr="000237B1">
        <w:rPr>
          <w:rFonts w:ascii="Times" w:hAnsi="Times"/>
        </w:rPr>
        <w:t xml:space="preserve">course of action to another counselor in the same situation. </w:t>
      </w:r>
      <w:r w:rsidR="005A5511" w:rsidRPr="000237B1">
        <w:rPr>
          <w:rFonts w:ascii="Times" w:hAnsi="Times"/>
        </w:rPr>
        <w:t xml:space="preserve">I am now ready to implement my plan of action. </w:t>
      </w:r>
    </w:p>
    <w:p w14:paraId="2B19B01C" w14:textId="0AAB7F6D" w:rsidR="00C522CF" w:rsidRPr="000237B1" w:rsidRDefault="00C522CF" w:rsidP="00C522CF">
      <w:pPr>
        <w:spacing w:line="480" w:lineRule="auto"/>
        <w:jc w:val="center"/>
        <w:rPr>
          <w:rFonts w:ascii="Times" w:hAnsi="Times"/>
          <w:b/>
          <w:bCs/>
        </w:rPr>
      </w:pPr>
      <w:r w:rsidRPr="000237B1">
        <w:rPr>
          <w:rFonts w:ascii="Times" w:hAnsi="Times"/>
          <w:b/>
          <w:bCs/>
        </w:rPr>
        <w:t>Implementation</w:t>
      </w:r>
    </w:p>
    <w:p w14:paraId="6D0A6C24" w14:textId="65CD305C" w:rsidR="002C3A57" w:rsidRPr="000237B1" w:rsidRDefault="00C522CF" w:rsidP="002C3A57">
      <w:pPr>
        <w:spacing w:line="480" w:lineRule="auto"/>
        <w:rPr>
          <w:rFonts w:ascii="Times" w:hAnsi="Times" w:cs="Arial"/>
          <w:color w:val="2C3E50"/>
          <w:shd w:val="clear" w:color="auto" w:fill="FFFFFF"/>
        </w:rPr>
      </w:pPr>
      <w:r w:rsidRPr="000237B1">
        <w:rPr>
          <w:rFonts w:ascii="Times" w:hAnsi="Times"/>
        </w:rPr>
        <w:tab/>
        <w:t xml:space="preserve">School Counselors are often the first line of defense in </w:t>
      </w:r>
      <w:r w:rsidR="002C3A57" w:rsidRPr="000237B1">
        <w:rPr>
          <w:rFonts w:ascii="Times" w:hAnsi="Times"/>
        </w:rPr>
        <w:t xml:space="preserve">suicide prevention among youth. According to a study performed by Schmidt, many school counselors do not feel as though they have been adequately trained in suicide risk assessment. </w:t>
      </w:r>
      <w:r w:rsidR="002C3A57" w:rsidRPr="000237B1">
        <w:rPr>
          <w:rFonts w:ascii="Times" w:hAnsi="Times" w:cs="Arial"/>
          <w:color w:val="2C3E50"/>
          <w:shd w:val="clear" w:color="auto" w:fill="FFFFFF"/>
        </w:rPr>
        <w:t>(Schmidt, 2016)</w:t>
      </w:r>
      <w:r w:rsidR="00193DF7" w:rsidRPr="000237B1">
        <w:rPr>
          <w:rFonts w:ascii="Times" w:hAnsi="Times" w:cs="Arial"/>
          <w:color w:val="2C3E50"/>
          <w:shd w:val="clear" w:color="auto" w:fill="FFFFFF"/>
        </w:rPr>
        <w:t xml:space="preserve"> Personally, I agree with this statement. Based on my knowledge and my </w:t>
      </w:r>
      <w:r w:rsidR="00CE7003" w:rsidRPr="000237B1">
        <w:rPr>
          <w:rFonts w:ascii="Times" w:hAnsi="Times" w:cs="Arial"/>
          <w:color w:val="2C3E50"/>
          <w:shd w:val="clear" w:color="auto" w:fill="FFFFFF"/>
        </w:rPr>
        <w:t xml:space="preserve">instinct I have developed a detailed plan to implement my chosen course of action. </w:t>
      </w:r>
    </w:p>
    <w:p w14:paraId="0B38CBA0" w14:textId="067D6C1F" w:rsidR="007A4601" w:rsidRPr="000237B1" w:rsidRDefault="00187215" w:rsidP="007A4601">
      <w:pPr>
        <w:spacing w:line="480" w:lineRule="auto"/>
        <w:rPr>
          <w:rFonts w:ascii="Times" w:hAnsi="Times" w:cs="Arial"/>
          <w:color w:val="2C3E50"/>
          <w:shd w:val="clear" w:color="auto" w:fill="FFFFFF"/>
        </w:rPr>
      </w:pPr>
      <w:r w:rsidRPr="000237B1">
        <w:rPr>
          <w:rFonts w:ascii="Times" w:hAnsi="Times" w:cs="Arial"/>
          <w:color w:val="2C3E50"/>
          <w:shd w:val="clear" w:color="auto" w:fill="FFFFFF"/>
        </w:rPr>
        <w:tab/>
        <w:t>Jason has been sent to</w:t>
      </w:r>
      <w:r w:rsidR="0097360E" w:rsidRPr="000237B1">
        <w:rPr>
          <w:rFonts w:ascii="Times" w:hAnsi="Times" w:cs="Arial"/>
          <w:color w:val="2C3E50"/>
          <w:shd w:val="clear" w:color="auto" w:fill="FFFFFF"/>
        </w:rPr>
        <w:t xml:space="preserve"> the counselor</w:t>
      </w:r>
      <w:r w:rsidRPr="000237B1">
        <w:rPr>
          <w:rFonts w:ascii="Times" w:hAnsi="Times" w:cs="Arial"/>
          <w:color w:val="2C3E50"/>
          <w:shd w:val="clear" w:color="auto" w:fill="FFFFFF"/>
        </w:rPr>
        <w:t xml:space="preserve"> by a teacher who is concerned about his </w:t>
      </w:r>
      <w:r w:rsidR="00251C04" w:rsidRPr="000237B1">
        <w:rPr>
          <w:rFonts w:ascii="Times" w:hAnsi="Times" w:cs="Arial"/>
          <w:color w:val="2C3E50"/>
          <w:shd w:val="clear" w:color="auto" w:fill="FFFFFF"/>
        </w:rPr>
        <w:t>well-being</w:t>
      </w:r>
      <w:r w:rsidRPr="000237B1">
        <w:rPr>
          <w:rFonts w:ascii="Times" w:hAnsi="Times" w:cs="Arial"/>
          <w:color w:val="2C3E50"/>
          <w:shd w:val="clear" w:color="auto" w:fill="FFFFFF"/>
        </w:rPr>
        <w:t xml:space="preserve">. He has expressed suicidal </w:t>
      </w:r>
      <w:r w:rsidR="00251C04" w:rsidRPr="000237B1">
        <w:rPr>
          <w:rFonts w:ascii="Times" w:hAnsi="Times" w:cs="Arial"/>
          <w:color w:val="2C3E50"/>
          <w:shd w:val="clear" w:color="auto" w:fill="FFFFFF"/>
        </w:rPr>
        <w:t>thoughts. After</w:t>
      </w:r>
      <w:r w:rsidR="0097360E" w:rsidRPr="000237B1">
        <w:rPr>
          <w:rFonts w:ascii="Times" w:hAnsi="Times" w:cs="Arial"/>
          <w:color w:val="2C3E50"/>
          <w:shd w:val="clear" w:color="auto" w:fill="FFFFFF"/>
        </w:rPr>
        <w:t xml:space="preserve"> a </w:t>
      </w:r>
      <w:r w:rsidR="00251C04" w:rsidRPr="000237B1">
        <w:rPr>
          <w:rFonts w:ascii="Times" w:hAnsi="Times" w:cs="Arial"/>
          <w:color w:val="2C3E50"/>
          <w:shd w:val="clear" w:color="auto" w:fill="FFFFFF"/>
        </w:rPr>
        <w:t xml:space="preserve">long conversation and </w:t>
      </w:r>
      <w:r w:rsidR="008E280D" w:rsidRPr="000237B1">
        <w:rPr>
          <w:rFonts w:ascii="Times" w:hAnsi="Times" w:cs="Arial"/>
          <w:color w:val="2C3E50"/>
          <w:shd w:val="clear" w:color="auto" w:fill="FFFFFF"/>
        </w:rPr>
        <w:t>evaluation,</w:t>
      </w:r>
      <w:r w:rsidR="00251C04" w:rsidRPr="000237B1">
        <w:rPr>
          <w:rFonts w:ascii="Times" w:hAnsi="Times" w:cs="Arial"/>
          <w:color w:val="2C3E50"/>
          <w:shd w:val="clear" w:color="auto" w:fill="FFFFFF"/>
        </w:rPr>
        <w:t xml:space="preserve"> the </w:t>
      </w:r>
      <w:r w:rsidR="007E4D05" w:rsidRPr="000237B1">
        <w:rPr>
          <w:rFonts w:ascii="Times" w:hAnsi="Times" w:cs="Arial"/>
          <w:color w:val="2C3E50"/>
          <w:shd w:val="clear" w:color="auto" w:fill="FFFFFF"/>
        </w:rPr>
        <w:t xml:space="preserve">counselor contacted the parents and printed off resource materials to give to the parents for mental health counselors. </w:t>
      </w:r>
      <w:r w:rsidR="0097360E" w:rsidRPr="000237B1">
        <w:rPr>
          <w:rFonts w:ascii="Times" w:hAnsi="Times" w:cs="Arial"/>
          <w:color w:val="2C3E50"/>
          <w:shd w:val="clear" w:color="auto" w:fill="FFFFFF"/>
        </w:rPr>
        <w:t xml:space="preserve">My personal course of action would be a bit different. </w:t>
      </w:r>
      <w:r w:rsidR="00A61F17" w:rsidRPr="000237B1">
        <w:rPr>
          <w:rFonts w:ascii="Times" w:hAnsi="Times" w:cs="Arial"/>
          <w:color w:val="2C3E50"/>
          <w:shd w:val="clear" w:color="auto" w:fill="FFFFFF"/>
        </w:rPr>
        <w:t xml:space="preserve">After I assessed an imminent </w:t>
      </w:r>
      <w:r w:rsidR="008E280D" w:rsidRPr="000237B1">
        <w:rPr>
          <w:rFonts w:ascii="Times" w:hAnsi="Times" w:cs="Arial"/>
          <w:color w:val="2C3E50"/>
          <w:shd w:val="clear" w:color="auto" w:fill="FFFFFF"/>
        </w:rPr>
        <w:t>suicide,</w:t>
      </w:r>
      <w:r w:rsidR="00A61F17" w:rsidRPr="000237B1">
        <w:rPr>
          <w:rFonts w:ascii="Times" w:hAnsi="Times" w:cs="Arial"/>
          <w:color w:val="2C3E50"/>
          <w:shd w:val="clear" w:color="auto" w:fill="FFFFFF"/>
        </w:rPr>
        <w:t xml:space="preserve"> I would contact the parents right away. </w:t>
      </w:r>
      <w:r w:rsidR="008E280D" w:rsidRPr="000237B1">
        <w:rPr>
          <w:rFonts w:ascii="Times" w:hAnsi="Times" w:cs="Arial"/>
          <w:color w:val="2C3E50"/>
          <w:shd w:val="clear" w:color="auto" w:fill="FFFFFF"/>
        </w:rPr>
        <w:t xml:space="preserve">Once the parents arrived, I would explain the </w:t>
      </w:r>
      <w:r w:rsidR="008E280D" w:rsidRPr="000237B1">
        <w:rPr>
          <w:rFonts w:ascii="Times" w:hAnsi="Times" w:cs="Arial"/>
          <w:color w:val="2C3E50"/>
          <w:shd w:val="clear" w:color="auto" w:fill="FFFFFF"/>
        </w:rPr>
        <w:lastRenderedPageBreak/>
        <w:t xml:space="preserve">situation and </w:t>
      </w:r>
      <w:r w:rsidR="0090096C" w:rsidRPr="000237B1">
        <w:rPr>
          <w:rFonts w:ascii="Times" w:hAnsi="Times" w:cs="Arial"/>
          <w:color w:val="2C3E50"/>
          <w:shd w:val="clear" w:color="auto" w:fill="FFFFFF"/>
        </w:rPr>
        <w:t>together the parents, child, and I would make the necessary contacts with one of the community resource</w:t>
      </w:r>
      <w:r w:rsidR="00740BE4" w:rsidRPr="000237B1">
        <w:rPr>
          <w:rFonts w:ascii="Times" w:hAnsi="Times" w:cs="Arial"/>
          <w:color w:val="2C3E50"/>
          <w:shd w:val="clear" w:color="auto" w:fill="FFFFFF"/>
        </w:rPr>
        <w:t xml:space="preserve">s. I would communicate to the parents the importance of treatment and that the student would not be allowed to return to school until they had been seen by a mental health counselor. </w:t>
      </w:r>
      <w:r w:rsidR="007A4601" w:rsidRPr="000237B1">
        <w:rPr>
          <w:rFonts w:ascii="Times" w:hAnsi="Times" w:cs="Arial"/>
          <w:color w:val="2C3E50"/>
          <w:shd w:val="clear" w:color="auto" w:fill="FFFFFF"/>
        </w:rPr>
        <w:t>(Schmidt, 2016)</w:t>
      </w:r>
      <w:r w:rsidR="007A4601" w:rsidRPr="000237B1">
        <w:rPr>
          <w:rFonts w:ascii="Times" w:hAnsi="Times" w:cs="Arial"/>
          <w:color w:val="2C3E50"/>
          <w:shd w:val="clear" w:color="auto" w:fill="FFFFFF"/>
        </w:rPr>
        <w:t xml:space="preserve"> </w:t>
      </w:r>
    </w:p>
    <w:p w14:paraId="3A6654CC" w14:textId="2F599DB4" w:rsidR="00A66701" w:rsidRDefault="00A66701" w:rsidP="00A66701">
      <w:pPr>
        <w:spacing w:line="480" w:lineRule="auto"/>
        <w:jc w:val="center"/>
        <w:rPr>
          <w:rFonts w:ascii="Times" w:hAnsi="Times" w:cs="Arial"/>
          <w:color w:val="2C3E50"/>
          <w:shd w:val="clear" w:color="auto" w:fill="FFFFFF"/>
        </w:rPr>
      </w:pPr>
      <w:r>
        <w:rPr>
          <w:rFonts w:ascii="Times" w:hAnsi="Times" w:cs="Arial"/>
          <w:b/>
          <w:bCs/>
          <w:color w:val="2C3E50"/>
          <w:shd w:val="clear" w:color="auto" w:fill="FFFFFF"/>
        </w:rPr>
        <w:t>Conclusion</w:t>
      </w:r>
    </w:p>
    <w:p w14:paraId="14A994D1" w14:textId="638E991B" w:rsidR="007A4601" w:rsidRPr="000237B1" w:rsidRDefault="00C36E5E" w:rsidP="00E37C9D">
      <w:pPr>
        <w:spacing w:line="480" w:lineRule="auto"/>
        <w:ind w:firstLine="720"/>
        <w:rPr>
          <w:rFonts w:ascii="Times" w:hAnsi="Times"/>
        </w:rPr>
      </w:pPr>
      <w:r w:rsidRPr="000237B1">
        <w:rPr>
          <w:rFonts w:ascii="Times" w:hAnsi="Times" w:cs="Arial"/>
          <w:color w:val="2C3E50"/>
          <w:shd w:val="clear" w:color="auto" w:fill="FFFFFF"/>
        </w:rPr>
        <w:t xml:space="preserve">The reason I chose this course of action </w:t>
      </w:r>
      <w:r w:rsidR="00A30B8D" w:rsidRPr="000237B1">
        <w:rPr>
          <w:rFonts w:ascii="Times" w:hAnsi="Times" w:cs="Arial"/>
          <w:color w:val="2C3E50"/>
          <w:shd w:val="clear" w:color="auto" w:fill="FFFFFF"/>
        </w:rPr>
        <w:t xml:space="preserve">is because I believe it would have the best outcome for all parties involved. By calling the parents and making those appointments together would build a </w:t>
      </w:r>
      <w:r w:rsidR="00664B3A" w:rsidRPr="000237B1">
        <w:rPr>
          <w:rFonts w:ascii="Times" w:hAnsi="Times" w:cs="Arial"/>
          <w:color w:val="2C3E50"/>
          <w:shd w:val="clear" w:color="auto" w:fill="FFFFFF"/>
        </w:rPr>
        <w:t xml:space="preserve">counselor </w:t>
      </w:r>
      <w:r w:rsidR="00A30B8D" w:rsidRPr="000237B1">
        <w:rPr>
          <w:rFonts w:ascii="Times" w:hAnsi="Times" w:cs="Arial"/>
          <w:color w:val="2C3E50"/>
          <w:shd w:val="clear" w:color="auto" w:fill="FFFFFF"/>
        </w:rPr>
        <w:t>relationship</w:t>
      </w:r>
      <w:r w:rsidR="00664B3A" w:rsidRPr="000237B1">
        <w:rPr>
          <w:rFonts w:ascii="Times" w:hAnsi="Times" w:cs="Arial"/>
          <w:color w:val="2C3E50"/>
          <w:shd w:val="clear" w:color="auto" w:fill="FFFFFF"/>
        </w:rPr>
        <w:t xml:space="preserve"> with the </w:t>
      </w:r>
      <w:r w:rsidR="00116B30">
        <w:rPr>
          <w:rFonts w:ascii="Times" w:hAnsi="Times" w:cs="Arial"/>
          <w:color w:val="2C3E50"/>
          <w:shd w:val="clear" w:color="auto" w:fill="FFFFFF"/>
        </w:rPr>
        <w:t>student</w:t>
      </w:r>
      <w:r w:rsidR="00664B3A" w:rsidRPr="000237B1">
        <w:rPr>
          <w:rFonts w:ascii="Times" w:hAnsi="Times" w:cs="Arial"/>
          <w:color w:val="2C3E50"/>
          <w:shd w:val="clear" w:color="auto" w:fill="FFFFFF"/>
        </w:rPr>
        <w:t xml:space="preserve"> and build the trust with parents and myself, it </w:t>
      </w:r>
      <w:r w:rsidR="00AB2093" w:rsidRPr="000237B1">
        <w:rPr>
          <w:rFonts w:ascii="Times" w:hAnsi="Times" w:cs="Arial"/>
          <w:color w:val="2C3E50"/>
          <w:shd w:val="clear" w:color="auto" w:fill="FFFFFF"/>
        </w:rPr>
        <w:t>would insure the child gets help as soon as possible</w:t>
      </w:r>
      <w:r w:rsidR="00E40C3B" w:rsidRPr="000237B1">
        <w:rPr>
          <w:rFonts w:ascii="Times" w:hAnsi="Times" w:cs="Arial"/>
          <w:color w:val="2C3E50"/>
          <w:shd w:val="clear" w:color="auto" w:fill="FFFFFF"/>
        </w:rPr>
        <w:t xml:space="preserve">. </w:t>
      </w:r>
      <w:r w:rsidR="00AB2093" w:rsidRPr="000237B1">
        <w:rPr>
          <w:rFonts w:ascii="Times" w:hAnsi="Times" w:cs="Arial"/>
          <w:color w:val="2C3E50"/>
          <w:shd w:val="clear" w:color="auto" w:fill="FFFFFF"/>
        </w:rPr>
        <w:t xml:space="preserve">I would </w:t>
      </w:r>
      <w:r w:rsidR="00E40C3B" w:rsidRPr="000237B1">
        <w:rPr>
          <w:rFonts w:ascii="Times" w:hAnsi="Times" w:cs="Arial"/>
          <w:color w:val="2C3E50"/>
          <w:shd w:val="clear" w:color="auto" w:fill="FFFFFF"/>
        </w:rPr>
        <w:t xml:space="preserve">also </w:t>
      </w:r>
      <w:r w:rsidR="00AB2093" w:rsidRPr="000237B1">
        <w:rPr>
          <w:rFonts w:ascii="Times" w:hAnsi="Times" w:cs="Arial"/>
          <w:color w:val="2C3E50"/>
          <w:shd w:val="clear" w:color="auto" w:fill="FFFFFF"/>
        </w:rPr>
        <w:t>know the date and times of those appointment</w:t>
      </w:r>
      <w:r w:rsidR="00E40C3B" w:rsidRPr="000237B1">
        <w:rPr>
          <w:rFonts w:ascii="Times" w:hAnsi="Times" w:cs="Arial"/>
          <w:color w:val="2C3E50"/>
          <w:shd w:val="clear" w:color="auto" w:fill="FFFFFF"/>
        </w:rPr>
        <w:t xml:space="preserve">s and could follow up with the parents.  </w:t>
      </w:r>
      <w:r w:rsidR="004558E9" w:rsidRPr="000237B1">
        <w:rPr>
          <w:rFonts w:ascii="Times" w:hAnsi="Times" w:cs="Arial"/>
          <w:color w:val="2C3E50"/>
          <w:shd w:val="clear" w:color="auto" w:fill="FFFFFF"/>
        </w:rPr>
        <w:t>The student</w:t>
      </w:r>
      <w:r w:rsidR="00AB2093" w:rsidRPr="000237B1">
        <w:rPr>
          <w:rFonts w:ascii="Times" w:hAnsi="Times" w:cs="Arial"/>
          <w:color w:val="2C3E50"/>
          <w:shd w:val="clear" w:color="auto" w:fill="FFFFFF"/>
        </w:rPr>
        <w:t xml:space="preserve"> and parents would feel supported</w:t>
      </w:r>
      <w:r w:rsidR="009978E1" w:rsidRPr="000237B1">
        <w:rPr>
          <w:rFonts w:ascii="Times" w:hAnsi="Times" w:cs="Arial"/>
          <w:color w:val="2C3E50"/>
          <w:shd w:val="clear" w:color="auto" w:fill="FFFFFF"/>
        </w:rPr>
        <w:t xml:space="preserve">. </w:t>
      </w:r>
    </w:p>
    <w:p w14:paraId="1CE882B5" w14:textId="77777777" w:rsidR="007A4601" w:rsidRPr="000237B1" w:rsidRDefault="007A4601" w:rsidP="007A4601">
      <w:pPr>
        <w:spacing w:line="480" w:lineRule="auto"/>
        <w:rPr>
          <w:rFonts w:ascii="Times" w:hAnsi="Times"/>
          <w:b/>
          <w:bCs/>
        </w:rPr>
      </w:pPr>
    </w:p>
    <w:p w14:paraId="0BC53907" w14:textId="1EEB1B78" w:rsidR="00187215" w:rsidRPr="000237B1" w:rsidRDefault="00187215" w:rsidP="002C3A57">
      <w:pPr>
        <w:spacing w:line="480" w:lineRule="auto"/>
        <w:rPr>
          <w:rFonts w:ascii="Times" w:hAnsi="Times"/>
        </w:rPr>
      </w:pPr>
    </w:p>
    <w:p w14:paraId="704427E0" w14:textId="43E3875B" w:rsidR="00C522CF" w:rsidRPr="000237B1" w:rsidRDefault="00C522CF" w:rsidP="002C3A57">
      <w:pPr>
        <w:spacing w:line="480" w:lineRule="auto"/>
        <w:rPr>
          <w:rFonts w:ascii="Times" w:hAnsi="Times"/>
        </w:rPr>
      </w:pPr>
    </w:p>
    <w:p w14:paraId="05CFD9E0" w14:textId="77777777" w:rsidR="006C6648" w:rsidRPr="000237B1" w:rsidRDefault="006C6648" w:rsidP="002C3A57">
      <w:pPr>
        <w:spacing w:line="480" w:lineRule="auto"/>
        <w:rPr>
          <w:rFonts w:ascii="Times" w:hAnsi="Times"/>
          <w:b/>
          <w:bCs/>
        </w:rPr>
      </w:pPr>
    </w:p>
    <w:p w14:paraId="20D96169" w14:textId="606F9365" w:rsidR="000945CB" w:rsidRDefault="000945CB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33766781" w14:textId="606D9A3A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67C27F28" w14:textId="2B950470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0ED80D8A" w14:textId="118C1A3D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46D744FE" w14:textId="4B7E8BE8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50CA0FA2" w14:textId="72C69736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47A3D8E5" w14:textId="73C4A0C8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5958FF75" w14:textId="464D0D6F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150944AD" w14:textId="1F9C6329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4D94EC38" w14:textId="6536EF64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078AC15F" w14:textId="71291E85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5184B952" w14:textId="6BC652EE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326873FD" w14:textId="6C3690BE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045BAF14" w14:textId="4C585507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73C2C14F" w14:textId="117EF6C1" w:rsidR="000237B1" w:rsidRDefault="000237B1" w:rsidP="009423C8">
      <w:pPr>
        <w:rPr>
          <w:rFonts w:ascii="Times" w:hAnsi="Times" w:cs="Arial"/>
          <w:color w:val="2C3E50"/>
          <w:shd w:val="clear" w:color="auto" w:fill="FFFFFF"/>
        </w:rPr>
      </w:pPr>
    </w:p>
    <w:p w14:paraId="250FB933" w14:textId="77777777" w:rsidR="000237B1" w:rsidRPr="000237B1" w:rsidRDefault="000237B1" w:rsidP="009423C8">
      <w:pPr>
        <w:rPr>
          <w:rFonts w:ascii="Times" w:hAnsi="Times"/>
          <w:b/>
          <w:bCs/>
        </w:rPr>
      </w:pPr>
    </w:p>
    <w:p w14:paraId="2DC2AD8D" w14:textId="77777777" w:rsidR="006C6648" w:rsidRPr="000237B1" w:rsidRDefault="006C6648" w:rsidP="009423C8">
      <w:pPr>
        <w:rPr>
          <w:rFonts w:ascii="Times" w:hAnsi="Times"/>
          <w:b/>
          <w:bCs/>
        </w:rPr>
      </w:pPr>
    </w:p>
    <w:p w14:paraId="0779923F" w14:textId="39FCAE97" w:rsidR="006C6648" w:rsidRPr="000237B1" w:rsidRDefault="009423C8" w:rsidP="009423C8">
      <w:pPr>
        <w:rPr>
          <w:rFonts w:ascii="Times" w:hAnsi="Times"/>
          <w:b/>
          <w:bCs/>
        </w:rPr>
      </w:pPr>
      <w:r w:rsidRPr="000237B1">
        <w:rPr>
          <w:rFonts w:ascii="Times" w:hAnsi="Times"/>
          <w:b/>
          <w:bCs/>
        </w:rPr>
        <w:t xml:space="preserve">References: </w:t>
      </w:r>
    </w:p>
    <w:p w14:paraId="7F48545A" w14:textId="14D9094B" w:rsidR="009423C8" w:rsidRPr="000237B1" w:rsidRDefault="009423C8" w:rsidP="009423C8">
      <w:pPr>
        <w:rPr>
          <w:rFonts w:ascii="Times" w:hAnsi="Times"/>
          <w:b/>
          <w:bCs/>
        </w:rPr>
      </w:pPr>
    </w:p>
    <w:p w14:paraId="160DBF7F" w14:textId="24CD2FA9" w:rsidR="00924512" w:rsidRPr="000237B1" w:rsidRDefault="00BC3F0A" w:rsidP="000945CB">
      <w:pPr>
        <w:rPr>
          <w:rStyle w:val="Hyperlink"/>
          <w:rFonts w:ascii="Times" w:hAnsi="Times"/>
        </w:rPr>
      </w:pPr>
      <w:r w:rsidRPr="000237B1">
        <w:rPr>
          <w:rFonts w:ascii="Times" w:hAnsi="Times"/>
        </w:rPr>
        <w:t xml:space="preserve">American Counseling Association. (2014). ACA code of ethics. </w:t>
      </w:r>
      <w:hyperlink r:id="rId7" w:history="1">
        <w:r w:rsidRPr="000237B1">
          <w:rPr>
            <w:rStyle w:val="Hyperlink"/>
            <w:rFonts w:ascii="Times" w:hAnsi="Times"/>
          </w:rPr>
          <w:t>https://www.counseling.org/resources/aca-code-of-ethics.pdf</w:t>
        </w:r>
      </w:hyperlink>
    </w:p>
    <w:p w14:paraId="6EAA1D2A" w14:textId="0F2DCBFF" w:rsidR="00E36FBE" w:rsidRPr="000237B1" w:rsidRDefault="00E36FBE" w:rsidP="000945CB">
      <w:pPr>
        <w:rPr>
          <w:rStyle w:val="Hyperlink"/>
          <w:rFonts w:ascii="Times" w:hAnsi="Times"/>
        </w:rPr>
      </w:pPr>
    </w:p>
    <w:p w14:paraId="1C4FB39B" w14:textId="77777777" w:rsidR="00E36FBE" w:rsidRPr="000237B1" w:rsidRDefault="00E36FBE" w:rsidP="00E36FBE">
      <w:pPr>
        <w:rPr>
          <w:rFonts w:ascii="Times" w:hAnsi="Times"/>
        </w:rPr>
      </w:pPr>
      <w:r w:rsidRPr="000237B1">
        <w:rPr>
          <w:rFonts w:ascii="Times" w:hAnsi="Times"/>
        </w:rPr>
        <w:t>ASCA Ethical Standards for School Counselors - American School Counselor Association (ASCA). (2016). Www.schoolcounselor.org. https://www.schoolcounselor.org/About-School-Counseling/Ethical-Legal-Responsibilities/ASCA-Ethical-Standards-for-School-Counselors-(1)</w:t>
      </w:r>
    </w:p>
    <w:p w14:paraId="6821A5AC" w14:textId="77777777" w:rsidR="000945CB" w:rsidRPr="000237B1" w:rsidRDefault="000945CB" w:rsidP="000945CB">
      <w:pPr>
        <w:rPr>
          <w:rStyle w:val="Hyperlink"/>
          <w:rFonts w:ascii="Times" w:hAnsi="Times"/>
        </w:rPr>
      </w:pPr>
    </w:p>
    <w:p w14:paraId="395A3036" w14:textId="77777777" w:rsidR="00924512" w:rsidRPr="000237B1" w:rsidRDefault="00924512" w:rsidP="00924512">
      <w:pPr>
        <w:rPr>
          <w:rFonts w:ascii="Times" w:hAnsi="Times"/>
        </w:rPr>
      </w:pPr>
      <w:r w:rsidRPr="000237B1">
        <w:rPr>
          <w:rFonts w:ascii="Times" w:hAnsi="Times"/>
        </w:rPr>
        <w:t xml:space="preserve">Davis, M. (2020). Best Practices: The Relationship Between School Counselors’ Self-Efficacy </w:t>
      </w:r>
      <w:proofErr w:type="gramStart"/>
      <w:r w:rsidRPr="000237B1">
        <w:rPr>
          <w:rFonts w:ascii="Times" w:hAnsi="Times"/>
        </w:rPr>
        <w:t>And</w:t>
      </w:r>
      <w:proofErr w:type="gramEnd"/>
      <w:r w:rsidRPr="000237B1">
        <w:rPr>
          <w:rFonts w:ascii="Times" w:hAnsi="Times"/>
        </w:rPr>
        <w:t xml:space="preserve"> Conducting Suicide Risk Assessments [Review of Best Practices: The Relationship Between School Counselors’ Self-Efficacy And Conducting Suicide Risk Assessments]. https://digitalcommons.xula.edu/cgi/viewcontent.cgi?article=1031&amp;context=etd</w:t>
      </w:r>
    </w:p>
    <w:p w14:paraId="65463AD1" w14:textId="624FD61D" w:rsidR="009423C8" w:rsidRPr="000237B1" w:rsidRDefault="009423C8" w:rsidP="009423C8">
      <w:pPr>
        <w:rPr>
          <w:rFonts w:ascii="Times" w:hAnsi="Times"/>
          <w:b/>
          <w:bCs/>
        </w:rPr>
      </w:pPr>
    </w:p>
    <w:p w14:paraId="6CD1003A" w14:textId="77777777" w:rsidR="009423C8" w:rsidRPr="000237B1" w:rsidRDefault="009423C8" w:rsidP="006C6648">
      <w:pPr>
        <w:rPr>
          <w:rFonts w:ascii="Times" w:hAnsi="Times"/>
        </w:rPr>
      </w:pPr>
      <w:r w:rsidRPr="000237B1">
        <w:rPr>
          <w:rFonts w:ascii="Times" w:hAnsi="Times"/>
        </w:rPr>
        <w:t>Forester-Miller, Ph.D., H., &amp; Davis, Ph.D., T. (1996). A Practitioner’s Guide to Ethical Decision Making [Review of A Practitioner’s Guide to Ethical Decision Making].</w:t>
      </w:r>
    </w:p>
    <w:p w14:paraId="2C5970B2" w14:textId="1ABB1471" w:rsidR="009423C8" w:rsidRPr="000237B1" w:rsidRDefault="009423C8" w:rsidP="006C6648">
      <w:pPr>
        <w:rPr>
          <w:rFonts w:ascii="Times" w:hAnsi="Times"/>
        </w:rPr>
      </w:pPr>
    </w:p>
    <w:p w14:paraId="7D74AE24" w14:textId="77777777" w:rsidR="00635E91" w:rsidRPr="000237B1" w:rsidRDefault="00635E91" w:rsidP="00635E91">
      <w:pPr>
        <w:rPr>
          <w:rFonts w:ascii="Times" w:hAnsi="Times"/>
        </w:rPr>
      </w:pPr>
      <w:r w:rsidRPr="000237B1">
        <w:rPr>
          <w:rFonts w:ascii="Times" w:hAnsi="Times"/>
        </w:rPr>
        <w:t>Schmidt, R. C. (2016). Mental Health Practitioners’ Perceived Levels of Preparedness, Levels of Confidence and Methods Used in the Assessment of Youth Suicide Risk. The Professional Counselor, 6(1), 76–88. https://doi.org/10.15241/rs.6.1.76</w:t>
      </w:r>
    </w:p>
    <w:p w14:paraId="160BE016" w14:textId="77777777" w:rsidR="00635E91" w:rsidRPr="000237B1" w:rsidRDefault="00635E91" w:rsidP="00635E91">
      <w:pPr>
        <w:rPr>
          <w:rFonts w:ascii="Times" w:hAnsi="Times"/>
        </w:rPr>
      </w:pPr>
    </w:p>
    <w:sectPr w:rsidR="00635E91" w:rsidRPr="000237B1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AD137D" w14:textId="77777777" w:rsidR="004558E9" w:rsidRDefault="004558E9" w:rsidP="004558E9">
      <w:r>
        <w:separator/>
      </w:r>
    </w:p>
  </w:endnote>
  <w:endnote w:type="continuationSeparator" w:id="0">
    <w:p w14:paraId="06CF669B" w14:textId="77777777" w:rsidR="004558E9" w:rsidRDefault="004558E9" w:rsidP="0045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10BCB5" w14:textId="77777777" w:rsidR="004558E9" w:rsidRDefault="004558E9" w:rsidP="004558E9">
      <w:r>
        <w:separator/>
      </w:r>
    </w:p>
  </w:footnote>
  <w:footnote w:type="continuationSeparator" w:id="0">
    <w:p w14:paraId="2D6745C4" w14:textId="77777777" w:rsidR="004558E9" w:rsidRDefault="004558E9" w:rsidP="0045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46105942"/>
      <w:docPartObj>
        <w:docPartGallery w:val="Page Numbers (Top of Page)"/>
        <w:docPartUnique/>
      </w:docPartObj>
    </w:sdtPr>
    <w:sdtContent>
      <w:p w14:paraId="19399B9A" w14:textId="41F99747" w:rsidR="004558E9" w:rsidRDefault="004558E9" w:rsidP="00F80E7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E104CA" w14:textId="77777777" w:rsidR="004558E9" w:rsidRDefault="004558E9" w:rsidP="004558E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877531548"/>
      <w:docPartObj>
        <w:docPartGallery w:val="Page Numbers (Top of Page)"/>
        <w:docPartUnique/>
      </w:docPartObj>
    </w:sdtPr>
    <w:sdtContent>
      <w:p w14:paraId="7A80B3A3" w14:textId="38565BDE" w:rsidR="004558E9" w:rsidRDefault="004558E9" w:rsidP="00F80E7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9261E34" w14:textId="4110C244" w:rsidR="004558E9" w:rsidRDefault="004558E9" w:rsidP="004558E9">
    <w:pPr>
      <w:pStyle w:val="Header"/>
      <w:ind w:right="360"/>
    </w:pPr>
    <w:r>
      <w:t>Ethical Decision-Making Paper</w:t>
    </w:r>
  </w:p>
  <w:p w14:paraId="47AE58B4" w14:textId="77777777" w:rsidR="004558E9" w:rsidRDefault="004558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4D7C2E"/>
    <w:multiLevelType w:val="hybridMultilevel"/>
    <w:tmpl w:val="E72E9104"/>
    <w:lvl w:ilvl="0" w:tplc="30D829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70"/>
    <w:rsid w:val="00017702"/>
    <w:rsid w:val="000237B1"/>
    <w:rsid w:val="00033A3A"/>
    <w:rsid w:val="00041355"/>
    <w:rsid w:val="00045571"/>
    <w:rsid w:val="0005379E"/>
    <w:rsid w:val="00071DF5"/>
    <w:rsid w:val="000945CB"/>
    <w:rsid w:val="000B3612"/>
    <w:rsid w:val="000C4EF2"/>
    <w:rsid w:val="000D3554"/>
    <w:rsid w:val="000D626A"/>
    <w:rsid w:val="00106CF6"/>
    <w:rsid w:val="00116B30"/>
    <w:rsid w:val="0012168B"/>
    <w:rsid w:val="00150999"/>
    <w:rsid w:val="00171946"/>
    <w:rsid w:val="00184D0A"/>
    <w:rsid w:val="00187215"/>
    <w:rsid w:val="00193DF7"/>
    <w:rsid w:val="001969C8"/>
    <w:rsid w:val="001D5A36"/>
    <w:rsid w:val="001E5153"/>
    <w:rsid w:val="001E582B"/>
    <w:rsid w:val="001F0ACC"/>
    <w:rsid w:val="001F207F"/>
    <w:rsid w:val="00202A79"/>
    <w:rsid w:val="002057D7"/>
    <w:rsid w:val="00211B04"/>
    <w:rsid w:val="00225258"/>
    <w:rsid w:val="0022746A"/>
    <w:rsid w:val="00235C41"/>
    <w:rsid w:val="0023620C"/>
    <w:rsid w:val="0024701F"/>
    <w:rsid w:val="00251C04"/>
    <w:rsid w:val="00262360"/>
    <w:rsid w:val="00262C0B"/>
    <w:rsid w:val="002643ED"/>
    <w:rsid w:val="00290D2F"/>
    <w:rsid w:val="00296503"/>
    <w:rsid w:val="002A3B86"/>
    <w:rsid w:val="002A62D6"/>
    <w:rsid w:val="002B7530"/>
    <w:rsid w:val="002B7F35"/>
    <w:rsid w:val="002C3A57"/>
    <w:rsid w:val="002C7DCE"/>
    <w:rsid w:val="002D2879"/>
    <w:rsid w:val="002D314A"/>
    <w:rsid w:val="002F0440"/>
    <w:rsid w:val="002F49FF"/>
    <w:rsid w:val="002F5E1A"/>
    <w:rsid w:val="002F7C71"/>
    <w:rsid w:val="00302702"/>
    <w:rsid w:val="00310FEC"/>
    <w:rsid w:val="0031129D"/>
    <w:rsid w:val="00322266"/>
    <w:rsid w:val="00324F69"/>
    <w:rsid w:val="00351542"/>
    <w:rsid w:val="003578EC"/>
    <w:rsid w:val="00376219"/>
    <w:rsid w:val="003821CB"/>
    <w:rsid w:val="003A0D2E"/>
    <w:rsid w:val="003C7534"/>
    <w:rsid w:val="003D1876"/>
    <w:rsid w:val="003E6CF7"/>
    <w:rsid w:val="003F3020"/>
    <w:rsid w:val="004006A8"/>
    <w:rsid w:val="00411C9F"/>
    <w:rsid w:val="00420BB0"/>
    <w:rsid w:val="00452421"/>
    <w:rsid w:val="004558E9"/>
    <w:rsid w:val="00460366"/>
    <w:rsid w:val="004639F2"/>
    <w:rsid w:val="00464C94"/>
    <w:rsid w:val="004715CF"/>
    <w:rsid w:val="004B0893"/>
    <w:rsid w:val="004B6966"/>
    <w:rsid w:val="004C3333"/>
    <w:rsid w:val="004C5669"/>
    <w:rsid w:val="004D0E8A"/>
    <w:rsid w:val="004D6E8B"/>
    <w:rsid w:val="004F4385"/>
    <w:rsid w:val="00500B37"/>
    <w:rsid w:val="00513042"/>
    <w:rsid w:val="005247E7"/>
    <w:rsid w:val="00534CD0"/>
    <w:rsid w:val="00537D86"/>
    <w:rsid w:val="005434F0"/>
    <w:rsid w:val="00547619"/>
    <w:rsid w:val="00555E47"/>
    <w:rsid w:val="005832A8"/>
    <w:rsid w:val="005A5511"/>
    <w:rsid w:val="005B0824"/>
    <w:rsid w:val="005B0E6E"/>
    <w:rsid w:val="005B2CD9"/>
    <w:rsid w:val="005B3EF3"/>
    <w:rsid w:val="005B767B"/>
    <w:rsid w:val="005C7FA5"/>
    <w:rsid w:val="005E6EFB"/>
    <w:rsid w:val="00611A8F"/>
    <w:rsid w:val="00616FBB"/>
    <w:rsid w:val="0063474E"/>
    <w:rsid w:val="00635E91"/>
    <w:rsid w:val="00640F8F"/>
    <w:rsid w:val="00642EAA"/>
    <w:rsid w:val="00660FB6"/>
    <w:rsid w:val="00664B3A"/>
    <w:rsid w:val="00685640"/>
    <w:rsid w:val="006A489E"/>
    <w:rsid w:val="006A7377"/>
    <w:rsid w:val="006B06C0"/>
    <w:rsid w:val="006B6CD6"/>
    <w:rsid w:val="006C6648"/>
    <w:rsid w:val="006D16E3"/>
    <w:rsid w:val="00705CF9"/>
    <w:rsid w:val="00717C9B"/>
    <w:rsid w:val="00740BE4"/>
    <w:rsid w:val="00762A29"/>
    <w:rsid w:val="0079167F"/>
    <w:rsid w:val="0079226C"/>
    <w:rsid w:val="00794176"/>
    <w:rsid w:val="007A0A8C"/>
    <w:rsid w:val="007A4601"/>
    <w:rsid w:val="007D11BD"/>
    <w:rsid w:val="007D710F"/>
    <w:rsid w:val="007E4D05"/>
    <w:rsid w:val="008304AF"/>
    <w:rsid w:val="00871C62"/>
    <w:rsid w:val="00875CC6"/>
    <w:rsid w:val="00891572"/>
    <w:rsid w:val="008A0D6C"/>
    <w:rsid w:val="008A1A51"/>
    <w:rsid w:val="008A1DF9"/>
    <w:rsid w:val="008E280D"/>
    <w:rsid w:val="0090096C"/>
    <w:rsid w:val="00902192"/>
    <w:rsid w:val="009023F5"/>
    <w:rsid w:val="00902FFB"/>
    <w:rsid w:val="00924512"/>
    <w:rsid w:val="009324B5"/>
    <w:rsid w:val="009423C8"/>
    <w:rsid w:val="0097360E"/>
    <w:rsid w:val="00993EF0"/>
    <w:rsid w:val="009978E1"/>
    <w:rsid w:val="009A0E10"/>
    <w:rsid w:val="009A6D8C"/>
    <w:rsid w:val="009B70FD"/>
    <w:rsid w:val="009D067E"/>
    <w:rsid w:val="009D5598"/>
    <w:rsid w:val="009F28A7"/>
    <w:rsid w:val="00A029EA"/>
    <w:rsid w:val="00A30B8D"/>
    <w:rsid w:val="00A43F92"/>
    <w:rsid w:val="00A46FC6"/>
    <w:rsid w:val="00A61F17"/>
    <w:rsid w:val="00A66701"/>
    <w:rsid w:val="00A71940"/>
    <w:rsid w:val="00A81B3B"/>
    <w:rsid w:val="00A87BEA"/>
    <w:rsid w:val="00A95004"/>
    <w:rsid w:val="00AA2783"/>
    <w:rsid w:val="00AB0C3F"/>
    <w:rsid w:val="00AB2093"/>
    <w:rsid w:val="00AB233B"/>
    <w:rsid w:val="00AC04EE"/>
    <w:rsid w:val="00AC6FB3"/>
    <w:rsid w:val="00AD1A58"/>
    <w:rsid w:val="00AD32F8"/>
    <w:rsid w:val="00AD6007"/>
    <w:rsid w:val="00AF5205"/>
    <w:rsid w:val="00B00C11"/>
    <w:rsid w:val="00B219D1"/>
    <w:rsid w:val="00B26E8C"/>
    <w:rsid w:val="00B34F25"/>
    <w:rsid w:val="00B411EF"/>
    <w:rsid w:val="00B46926"/>
    <w:rsid w:val="00B472BD"/>
    <w:rsid w:val="00B479CE"/>
    <w:rsid w:val="00B506DD"/>
    <w:rsid w:val="00B9430A"/>
    <w:rsid w:val="00BA17B2"/>
    <w:rsid w:val="00BA1CBB"/>
    <w:rsid w:val="00BC3F0A"/>
    <w:rsid w:val="00BC6B01"/>
    <w:rsid w:val="00BD3F09"/>
    <w:rsid w:val="00BD5B1D"/>
    <w:rsid w:val="00BE4DDC"/>
    <w:rsid w:val="00C11E93"/>
    <w:rsid w:val="00C27212"/>
    <w:rsid w:val="00C36E5E"/>
    <w:rsid w:val="00C522CF"/>
    <w:rsid w:val="00C63C47"/>
    <w:rsid w:val="00C74CA3"/>
    <w:rsid w:val="00C8130D"/>
    <w:rsid w:val="00C914C0"/>
    <w:rsid w:val="00CB333F"/>
    <w:rsid w:val="00CC0D96"/>
    <w:rsid w:val="00CC7E59"/>
    <w:rsid w:val="00CD08DF"/>
    <w:rsid w:val="00CD56C6"/>
    <w:rsid w:val="00CE7003"/>
    <w:rsid w:val="00CE77A8"/>
    <w:rsid w:val="00CF143D"/>
    <w:rsid w:val="00D3590D"/>
    <w:rsid w:val="00D36963"/>
    <w:rsid w:val="00D40514"/>
    <w:rsid w:val="00D506F6"/>
    <w:rsid w:val="00D602D8"/>
    <w:rsid w:val="00D83F83"/>
    <w:rsid w:val="00D95482"/>
    <w:rsid w:val="00DB4FC4"/>
    <w:rsid w:val="00DC7B5C"/>
    <w:rsid w:val="00DD7E0C"/>
    <w:rsid w:val="00DE5B52"/>
    <w:rsid w:val="00DF0107"/>
    <w:rsid w:val="00DF0C51"/>
    <w:rsid w:val="00DF571E"/>
    <w:rsid w:val="00E36FBE"/>
    <w:rsid w:val="00E37C9D"/>
    <w:rsid w:val="00E40C3B"/>
    <w:rsid w:val="00E41C9A"/>
    <w:rsid w:val="00E66D6A"/>
    <w:rsid w:val="00E7709C"/>
    <w:rsid w:val="00EA01BA"/>
    <w:rsid w:val="00EA341D"/>
    <w:rsid w:val="00EB2E45"/>
    <w:rsid w:val="00EB614A"/>
    <w:rsid w:val="00EE32A3"/>
    <w:rsid w:val="00EF51A7"/>
    <w:rsid w:val="00F113F3"/>
    <w:rsid w:val="00F12BD9"/>
    <w:rsid w:val="00F17DCB"/>
    <w:rsid w:val="00F27EE6"/>
    <w:rsid w:val="00F34FE0"/>
    <w:rsid w:val="00F42BD7"/>
    <w:rsid w:val="00F679CF"/>
    <w:rsid w:val="00F67C30"/>
    <w:rsid w:val="00F70F63"/>
    <w:rsid w:val="00F97EBF"/>
    <w:rsid w:val="00FA522C"/>
    <w:rsid w:val="00FB7170"/>
    <w:rsid w:val="00FB7455"/>
    <w:rsid w:val="00FD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A6ACD3"/>
  <w15:chartTrackingRefBased/>
  <w15:docId w15:val="{9CBBAC61-3288-6F44-A70B-B32910B9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20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C27212"/>
  </w:style>
  <w:style w:type="paragraph" w:styleId="ListParagraph">
    <w:name w:val="List Paragraph"/>
    <w:basedOn w:val="Normal"/>
    <w:uiPriority w:val="34"/>
    <w:qFormat/>
    <w:rsid w:val="00A81B3B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BC3F0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58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8E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558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58E9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455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1882">
          <w:marLeft w:val="30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8236">
          <w:marLeft w:val="30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unseling.org/resources/aca-code-of-ethic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1701</Words>
  <Characters>9701</Characters>
  <Application>Microsoft Office Word</Application>
  <DocSecurity>0</DocSecurity>
  <Lines>80</Lines>
  <Paragraphs>22</Paragraphs>
  <ScaleCrop>false</ScaleCrop>
  <Company/>
  <LinksUpToDate>false</LinksUpToDate>
  <CharactersWithSpaces>11380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Brandy Zehner</dc:creator>
  <cp:keywords/>
  <dc:description/>
  <cp:lastModifiedBy>Brandy Zehner</cp:lastModifiedBy>
  <cp:revision>2</cp:revision>
  <dcterms:created xsi:type="dcterms:W3CDTF">2021-12-13T03:23:00Z</dcterms:created>
  <dcterms:modified xsi:type="dcterms:W3CDTF">2021-12-13T03:23:00Z</dcterms:modified>
</cp:coreProperties>
</file>