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D8B995" w14:textId="77777777" w:rsidR="00656EE5" w:rsidRDefault="00656EE5" w:rsidP="007B35E9">
      <w:pPr>
        <w:jc w:val="center"/>
        <w:rPr>
          <w:b/>
        </w:rPr>
      </w:pPr>
    </w:p>
    <w:p w14:paraId="46B6EBB2" w14:textId="77777777" w:rsidR="00656EE5" w:rsidRDefault="00656EE5" w:rsidP="007B35E9">
      <w:pPr>
        <w:jc w:val="center"/>
        <w:rPr>
          <w:b/>
        </w:rPr>
      </w:pPr>
    </w:p>
    <w:p w14:paraId="3B3E45E4" w14:textId="77777777" w:rsidR="00656EE5" w:rsidRDefault="00656EE5" w:rsidP="007B35E9">
      <w:pPr>
        <w:jc w:val="center"/>
        <w:rPr>
          <w:b/>
        </w:rPr>
      </w:pPr>
    </w:p>
    <w:p w14:paraId="6D29987B" w14:textId="77777777" w:rsidR="00656EE5" w:rsidRDefault="00656EE5" w:rsidP="007B35E9">
      <w:pPr>
        <w:jc w:val="center"/>
        <w:rPr>
          <w:b/>
        </w:rPr>
      </w:pPr>
    </w:p>
    <w:p w14:paraId="712A7717" w14:textId="7F2B86DD" w:rsidR="00656EE5" w:rsidRDefault="00656EE5" w:rsidP="007B35E9">
      <w:pPr>
        <w:jc w:val="center"/>
        <w:rPr>
          <w:b/>
        </w:rPr>
      </w:pPr>
      <w:r>
        <w:rPr>
          <w:b/>
        </w:rPr>
        <w:t>Benchmark Initial Interview</w:t>
      </w:r>
    </w:p>
    <w:p w14:paraId="43E1D58E" w14:textId="49CA796F" w:rsidR="00656EE5" w:rsidRDefault="00656EE5" w:rsidP="007B35E9">
      <w:pPr>
        <w:jc w:val="center"/>
        <w:rPr>
          <w:b/>
        </w:rPr>
      </w:pPr>
    </w:p>
    <w:p w14:paraId="77A170C9" w14:textId="0770CA94" w:rsidR="00656EE5" w:rsidRDefault="00656EE5" w:rsidP="007B35E9">
      <w:pPr>
        <w:jc w:val="center"/>
        <w:rPr>
          <w:b/>
        </w:rPr>
      </w:pPr>
    </w:p>
    <w:p w14:paraId="0D18577A" w14:textId="77777777" w:rsidR="00656EE5" w:rsidRDefault="00656EE5" w:rsidP="007B35E9">
      <w:pPr>
        <w:jc w:val="center"/>
        <w:rPr>
          <w:b/>
        </w:rPr>
      </w:pPr>
    </w:p>
    <w:p w14:paraId="79E09046" w14:textId="77777777" w:rsidR="00656EE5" w:rsidRPr="000A2AD1" w:rsidRDefault="00656EE5" w:rsidP="00656EE5">
      <w:pPr>
        <w:pStyle w:val="BodyText"/>
        <w:spacing w:line="480" w:lineRule="auto"/>
        <w:ind w:right="30"/>
        <w:jc w:val="center"/>
        <w:rPr>
          <w:rFonts w:ascii="Times" w:hAnsi="Times" w:cs="Times"/>
          <w:sz w:val="24"/>
          <w:szCs w:val="24"/>
        </w:rPr>
      </w:pPr>
      <w:r w:rsidRPr="000A2AD1">
        <w:rPr>
          <w:rFonts w:ascii="Times" w:hAnsi="Times" w:cs="Times"/>
          <w:sz w:val="24"/>
          <w:szCs w:val="24"/>
        </w:rPr>
        <w:t xml:space="preserve">Brandy </w:t>
      </w:r>
      <w:proofErr w:type="spellStart"/>
      <w:r w:rsidRPr="000A2AD1">
        <w:rPr>
          <w:rFonts w:ascii="Times" w:hAnsi="Times" w:cs="Times"/>
          <w:sz w:val="24"/>
          <w:szCs w:val="24"/>
        </w:rPr>
        <w:t>Zehner</w:t>
      </w:r>
      <w:proofErr w:type="spellEnd"/>
    </w:p>
    <w:p w14:paraId="370BCD09" w14:textId="77777777" w:rsidR="00656EE5" w:rsidRPr="000A2AD1" w:rsidRDefault="00656EE5" w:rsidP="00656EE5">
      <w:pPr>
        <w:pStyle w:val="BodyText"/>
        <w:spacing w:line="480" w:lineRule="auto"/>
        <w:ind w:right="30"/>
        <w:jc w:val="center"/>
        <w:rPr>
          <w:rFonts w:ascii="Times" w:hAnsi="Times" w:cs="Times"/>
          <w:sz w:val="24"/>
          <w:szCs w:val="24"/>
        </w:rPr>
      </w:pPr>
      <w:r w:rsidRPr="000A2AD1">
        <w:rPr>
          <w:rFonts w:ascii="Times" w:hAnsi="Times" w:cs="Times"/>
          <w:sz w:val="24"/>
          <w:szCs w:val="24"/>
          <w:bdr w:val="none" w:sz="0" w:space="0" w:color="auto" w:frame="1"/>
        </w:rPr>
        <w:t xml:space="preserve">School of School Counseling, </w:t>
      </w:r>
      <w:r w:rsidRPr="000A2AD1">
        <w:rPr>
          <w:rFonts w:ascii="Times" w:hAnsi="Times" w:cs="Times"/>
          <w:sz w:val="24"/>
          <w:szCs w:val="24"/>
        </w:rPr>
        <w:t>Liberty University</w:t>
      </w:r>
    </w:p>
    <w:p w14:paraId="5D656244" w14:textId="1F724CDF" w:rsidR="00656EE5" w:rsidRDefault="00656EE5" w:rsidP="007B35E9">
      <w:pPr>
        <w:jc w:val="center"/>
        <w:rPr>
          <w:bCs/>
        </w:rPr>
      </w:pPr>
      <w:r w:rsidRPr="00656EE5">
        <w:rPr>
          <w:bCs/>
        </w:rPr>
        <w:t>COSC 622: Assessment and Evaluation in School Counseling</w:t>
      </w:r>
    </w:p>
    <w:p w14:paraId="7EFBDCA7" w14:textId="1F4CE41D" w:rsidR="00656EE5" w:rsidRDefault="00656EE5" w:rsidP="007B35E9">
      <w:pPr>
        <w:jc w:val="center"/>
        <w:rPr>
          <w:bCs/>
        </w:rPr>
      </w:pPr>
    </w:p>
    <w:p w14:paraId="63D7E04F" w14:textId="6BC5243E" w:rsidR="00656EE5" w:rsidRDefault="00656EE5" w:rsidP="007B35E9">
      <w:pPr>
        <w:jc w:val="center"/>
        <w:rPr>
          <w:bCs/>
        </w:rPr>
      </w:pPr>
    </w:p>
    <w:p w14:paraId="050C4DCC" w14:textId="4411348B" w:rsidR="00656EE5" w:rsidRDefault="00656EE5" w:rsidP="007B35E9">
      <w:pPr>
        <w:jc w:val="center"/>
        <w:rPr>
          <w:bCs/>
        </w:rPr>
      </w:pPr>
    </w:p>
    <w:p w14:paraId="6319A37E" w14:textId="69A2014C" w:rsidR="00656EE5" w:rsidRDefault="00656EE5" w:rsidP="007B35E9">
      <w:pPr>
        <w:jc w:val="center"/>
        <w:rPr>
          <w:bCs/>
        </w:rPr>
      </w:pPr>
    </w:p>
    <w:p w14:paraId="0718A95D" w14:textId="582605B6" w:rsidR="00656EE5" w:rsidRDefault="00656EE5" w:rsidP="007B35E9">
      <w:pPr>
        <w:jc w:val="center"/>
        <w:rPr>
          <w:bCs/>
        </w:rPr>
      </w:pPr>
    </w:p>
    <w:p w14:paraId="45B60869" w14:textId="736D7032" w:rsidR="00656EE5" w:rsidRDefault="00656EE5" w:rsidP="007B35E9">
      <w:pPr>
        <w:jc w:val="center"/>
        <w:rPr>
          <w:bCs/>
        </w:rPr>
      </w:pPr>
    </w:p>
    <w:p w14:paraId="48761604" w14:textId="75376800" w:rsidR="00656EE5" w:rsidRDefault="00656EE5" w:rsidP="007B35E9">
      <w:pPr>
        <w:jc w:val="center"/>
        <w:rPr>
          <w:bCs/>
        </w:rPr>
      </w:pPr>
    </w:p>
    <w:p w14:paraId="699DABF4" w14:textId="60DA9577" w:rsidR="00656EE5" w:rsidRDefault="00656EE5" w:rsidP="007B35E9">
      <w:pPr>
        <w:jc w:val="center"/>
        <w:rPr>
          <w:bCs/>
        </w:rPr>
      </w:pPr>
    </w:p>
    <w:p w14:paraId="3CA4F0AA" w14:textId="1EB17BF5" w:rsidR="00656EE5" w:rsidRDefault="00656EE5" w:rsidP="007B35E9">
      <w:pPr>
        <w:jc w:val="center"/>
        <w:rPr>
          <w:bCs/>
        </w:rPr>
      </w:pPr>
    </w:p>
    <w:p w14:paraId="19ED2373" w14:textId="3975A428" w:rsidR="00656EE5" w:rsidRDefault="00656EE5" w:rsidP="007B35E9">
      <w:pPr>
        <w:jc w:val="center"/>
        <w:rPr>
          <w:bCs/>
        </w:rPr>
      </w:pPr>
    </w:p>
    <w:p w14:paraId="712760E7" w14:textId="0EBD7DF9" w:rsidR="00656EE5" w:rsidRDefault="00656EE5" w:rsidP="007B35E9">
      <w:pPr>
        <w:jc w:val="center"/>
        <w:rPr>
          <w:bCs/>
        </w:rPr>
      </w:pPr>
    </w:p>
    <w:p w14:paraId="16967D45" w14:textId="2650824E" w:rsidR="00656EE5" w:rsidRDefault="00656EE5" w:rsidP="007B35E9">
      <w:pPr>
        <w:jc w:val="center"/>
        <w:rPr>
          <w:bCs/>
        </w:rPr>
      </w:pPr>
    </w:p>
    <w:p w14:paraId="79A3B3B0" w14:textId="18316079" w:rsidR="00656EE5" w:rsidRDefault="00656EE5" w:rsidP="007B35E9">
      <w:pPr>
        <w:jc w:val="center"/>
        <w:rPr>
          <w:bCs/>
        </w:rPr>
      </w:pPr>
    </w:p>
    <w:p w14:paraId="394ECD69" w14:textId="1F2B0B9D" w:rsidR="00656EE5" w:rsidRDefault="00656EE5" w:rsidP="007B35E9">
      <w:pPr>
        <w:jc w:val="center"/>
        <w:rPr>
          <w:bCs/>
        </w:rPr>
      </w:pPr>
    </w:p>
    <w:p w14:paraId="5169510A" w14:textId="5056BFA7" w:rsidR="00656EE5" w:rsidRDefault="00656EE5" w:rsidP="007B35E9">
      <w:pPr>
        <w:jc w:val="center"/>
        <w:rPr>
          <w:bCs/>
        </w:rPr>
      </w:pPr>
    </w:p>
    <w:p w14:paraId="2B034D66" w14:textId="38BD12D4" w:rsidR="00656EE5" w:rsidRDefault="00656EE5" w:rsidP="007B35E9">
      <w:pPr>
        <w:jc w:val="center"/>
        <w:rPr>
          <w:bCs/>
        </w:rPr>
      </w:pPr>
    </w:p>
    <w:p w14:paraId="48882183" w14:textId="297A77E8" w:rsidR="00656EE5" w:rsidRDefault="00656EE5" w:rsidP="007B35E9">
      <w:pPr>
        <w:jc w:val="center"/>
        <w:rPr>
          <w:bCs/>
        </w:rPr>
      </w:pPr>
    </w:p>
    <w:p w14:paraId="5A56C689" w14:textId="4E0B6C01" w:rsidR="00656EE5" w:rsidRDefault="00656EE5" w:rsidP="007B35E9">
      <w:pPr>
        <w:jc w:val="center"/>
        <w:rPr>
          <w:bCs/>
        </w:rPr>
      </w:pPr>
    </w:p>
    <w:p w14:paraId="273B5455" w14:textId="2A1EFEEC" w:rsidR="00656EE5" w:rsidRDefault="00656EE5" w:rsidP="007B35E9">
      <w:pPr>
        <w:jc w:val="center"/>
        <w:rPr>
          <w:bCs/>
        </w:rPr>
      </w:pPr>
    </w:p>
    <w:p w14:paraId="02266680" w14:textId="1636E9E9" w:rsidR="00656EE5" w:rsidRDefault="00656EE5" w:rsidP="007B35E9">
      <w:pPr>
        <w:jc w:val="center"/>
        <w:rPr>
          <w:bCs/>
        </w:rPr>
      </w:pPr>
    </w:p>
    <w:p w14:paraId="53B845F8" w14:textId="5F612005" w:rsidR="00656EE5" w:rsidRDefault="00656EE5" w:rsidP="007B35E9">
      <w:pPr>
        <w:jc w:val="center"/>
        <w:rPr>
          <w:bCs/>
        </w:rPr>
      </w:pPr>
    </w:p>
    <w:p w14:paraId="2C16535B" w14:textId="6F88A757" w:rsidR="00656EE5" w:rsidRDefault="00656EE5" w:rsidP="007B35E9">
      <w:pPr>
        <w:jc w:val="center"/>
        <w:rPr>
          <w:bCs/>
        </w:rPr>
      </w:pPr>
    </w:p>
    <w:p w14:paraId="6888BA46" w14:textId="605F116E" w:rsidR="00656EE5" w:rsidRDefault="00656EE5" w:rsidP="007B35E9">
      <w:pPr>
        <w:jc w:val="center"/>
        <w:rPr>
          <w:bCs/>
        </w:rPr>
      </w:pPr>
    </w:p>
    <w:p w14:paraId="3A2C886C" w14:textId="597A5A72" w:rsidR="00656EE5" w:rsidRDefault="00656EE5" w:rsidP="007B35E9">
      <w:pPr>
        <w:jc w:val="center"/>
        <w:rPr>
          <w:bCs/>
        </w:rPr>
      </w:pPr>
    </w:p>
    <w:p w14:paraId="6407A9EC" w14:textId="150EB454" w:rsidR="00656EE5" w:rsidRDefault="00656EE5" w:rsidP="00656EE5">
      <w:pPr>
        <w:rPr>
          <w:bCs/>
        </w:rPr>
      </w:pPr>
    </w:p>
    <w:p w14:paraId="7028BC13" w14:textId="65C422A1" w:rsidR="00656EE5" w:rsidRDefault="00656EE5" w:rsidP="007B35E9">
      <w:pPr>
        <w:jc w:val="center"/>
        <w:rPr>
          <w:bCs/>
        </w:rPr>
      </w:pPr>
    </w:p>
    <w:p w14:paraId="46B6AD8D" w14:textId="77777777" w:rsidR="00656EE5" w:rsidRPr="000A2AD1" w:rsidRDefault="00656EE5" w:rsidP="00656EE5">
      <w:pPr>
        <w:jc w:val="center"/>
        <w:rPr>
          <w:rFonts w:ascii="Times" w:hAnsi="Times" w:cs="Times"/>
          <w:b/>
          <w:bCs/>
        </w:rPr>
      </w:pPr>
      <w:r w:rsidRPr="000A2AD1">
        <w:rPr>
          <w:rFonts w:ascii="Times" w:hAnsi="Times" w:cs="Times"/>
          <w:b/>
          <w:bCs/>
        </w:rPr>
        <w:t>Author Note</w:t>
      </w:r>
    </w:p>
    <w:p w14:paraId="692CC7FF" w14:textId="77777777" w:rsidR="00656EE5" w:rsidRPr="000A2AD1" w:rsidRDefault="00656EE5" w:rsidP="00656EE5">
      <w:pPr>
        <w:ind w:firstLine="720"/>
        <w:rPr>
          <w:rFonts w:ascii="Times" w:hAnsi="Times" w:cs="Times"/>
        </w:rPr>
      </w:pPr>
      <w:r w:rsidRPr="000A2AD1">
        <w:rPr>
          <w:rFonts w:ascii="Times" w:hAnsi="Times" w:cs="Times"/>
        </w:rPr>
        <w:t xml:space="preserve">Brandy </w:t>
      </w:r>
      <w:proofErr w:type="spellStart"/>
      <w:r w:rsidRPr="000A2AD1">
        <w:rPr>
          <w:rFonts w:ascii="Times" w:hAnsi="Times" w:cs="Times"/>
        </w:rPr>
        <w:t>Zehner</w:t>
      </w:r>
      <w:proofErr w:type="spellEnd"/>
    </w:p>
    <w:p w14:paraId="7601704E" w14:textId="77777777" w:rsidR="00656EE5" w:rsidRPr="000A2AD1" w:rsidRDefault="00656EE5" w:rsidP="00656EE5">
      <w:pPr>
        <w:ind w:firstLine="720"/>
        <w:rPr>
          <w:rFonts w:ascii="Times" w:hAnsi="Times" w:cs="Times"/>
        </w:rPr>
      </w:pPr>
      <w:r w:rsidRPr="000A2AD1">
        <w:rPr>
          <w:rFonts w:ascii="Times" w:hAnsi="Times" w:cs="Times"/>
        </w:rPr>
        <w:t xml:space="preserve">I have no known conflict of interest to disclose. </w:t>
      </w:r>
    </w:p>
    <w:p w14:paraId="303E450A" w14:textId="77777777" w:rsidR="00656EE5" w:rsidRPr="000A2AD1" w:rsidRDefault="00656EE5" w:rsidP="00656EE5">
      <w:pPr>
        <w:ind w:firstLine="720"/>
        <w:rPr>
          <w:rFonts w:ascii="Times" w:hAnsi="Times" w:cs="Times"/>
        </w:rPr>
      </w:pPr>
      <w:r w:rsidRPr="000A2AD1">
        <w:rPr>
          <w:rFonts w:ascii="Times" w:hAnsi="Times" w:cs="Times"/>
        </w:rPr>
        <w:t xml:space="preserve">Correspondence concerning this article should be addressed to </w:t>
      </w:r>
    </w:p>
    <w:p w14:paraId="5FEB6F44" w14:textId="77777777" w:rsidR="00656EE5" w:rsidRPr="000A2AD1" w:rsidRDefault="00656EE5" w:rsidP="00656EE5">
      <w:pPr>
        <w:ind w:firstLine="720"/>
        <w:rPr>
          <w:rFonts w:ascii="Times" w:hAnsi="Times" w:cs="Times"/>
        </w:rPr>
      </w:pPr>
      <w:r w:rsidRPr="000A2AD1">
        <w:rPr>
          <w:rFonts w:ascii="Times" w:hAnsi="Times" w:cs="Times"/>
        </w:rPr>
        <w:t xml:space="preserve">Brandy </w:t>
      </w:r>
      <w:proofErr w:type="spellStart"/>
      <w:r w:rsidRPr="000A2AD1">
        <w:rPr>
          <w:rFonts w:ascii="Times" w:hAnsi="Times" w:cs="Times"/>
        </w:rPr>
        <w:t>Zehner</w:t>
      </w:r>
      <w:proofErr w:type="spellEnd"/>
    </w:p>
    <w:p w14:paraId="160A23B2" w14:textId="2DF111DC" w:rsidR="00656EE5" w:rsidRPr="00656EE5" w:rsidRDefault="00656EE5" w:rsidP="00656EE5">
      <w:pPr>
        <w:ind w:firstLine="720"/>
        <w:rPr>
          <w:rFonts w:ascii="Times" w:hAnsi="Times" w:cs="Times"/>
        </w:rPr>
      </w:pPr>
      <w:r w:rsidRPr="000A2AD1">
        <w:rPr>
          <w:rFonts w:ascii="Times" w:hAnsi="Times" w:cs="Times"/>
        </w:rPr>
        <w:lastRenderedPageBreak/>
        <w:t xml:space="preserve">Email: </w:t>
      </w:r>
      <w:hyperlink r:id="rId7" w:history="1">
        <w:r w:rsidRPr="000A2AD1">
          <w:rPr>
            <w:rStyle w:val="Hyperlink"/>
            <w:rFonts w:ascii="Times" w:hAnsi="Times" w:cs="Times"/>
          </w:rPr>
          <w:t>bszehner@liberty.edu</w:t>
        </w:r>
      </w:hyperlink>
    </w:p>
    <w:p w14:paraId="374173B1" w14:textId="77777777" w:rsidR="00656EE5" w:rsidRDefault="00656EE5" w:rsidP="007B35E9">
      <w:pPr>
        <w:jc w:val="center"/>
        <w:rPr>
          <w:b/>
        </w:rPr>
      </w:pPr>
    </w:p>
    <w:p w14:paraId="0C0F9B74" w14:textId="650017C7" w:rsidR="007B35E9" w:rsidRPr="00CC7506" w:rsidRDefault="007B35E9" w:rsidP="007B35E9">
      <w:pPr>
        <w:jc w:val="center"/>
      </w:pPr>
      <w:r>
        <w:rPr>
          <w:b/>
        </w:rPr>
        <w:t>Initial Interview</w:t>
      </w:r>
      <w:r w:rsidRPr="00E52071">
        <w:rPr>
          <w:b/>
        </w:rPr>
        <w:t xml:space="preserve"> </w:t>
      </w:r>
    </w:p>
    <w:p w14:paraId="4DCB6F2E" w14:textId="77777777" w:rsidR="007B35E9" w:rsidRPr="00BF1F56" w:rsidRDefault="007B35E9" w:rsidP="007B35E9">
      <w:pPr>
        <w:widowControl w:val="0"/>
        <w:rPr>
          <w:b/>
          <w:snapToGrid w:val="0"/>
        </w:rPr>
      </w:pPr>
    </w:p>
    <w:p w14:paraId="107520D7" w14:textId="77777777" w:rsidR="007B35E9" w:rsidRPr="00BF1F56" w:rsidRDefault="007B35E9" w:rsidP="007B35E9">
      <w:pPr>
        <w:widowControl w:val="0"/>
        <w:jc w:val="center"/>
        <w:rPr>
          <w:b/>
          <w:snapToGrid w:val="0"/>
        </w:rPr>
      </w:pPr>
      <w:r w:rsidRPr="00BF1F56">
        <w:rPr>
          <w:b/>
          <w:snapToGrid w:val="0"/>
        </w:rPr>
        <w:t>Identifying</w:t>
      </w:r>
      <w:r>
        <w:rPr>
          <w:b/>
          <w:snapToGrid w:val="0"/>
        </w:rPr>
        <w:t xml:space="preserve"> Information</w:t>
      </w:r>
    </w:p>
    <w:p w14:paraId="78798582" w14:textId="77777777" w:rsidR="007B35E9" w:rsidRPr="00BF1F56" w:rsidRDefault="007B35E9" w:rsidP="007B35E9">
      <w:pPr>
        <w:widowControl w:val="0"/>
        <w:ind w:left="360"/>
        <w:rPr>
          <w:b/>
          <w:snapToGrid w:val="0"/>
        </w:rPr>
      </w:pPr>
    </w:p>
    <w:p w14:paraId="1991AD68" w14:textId="10221FB8" w:rsidR="00656EE5" w:rsidRPr="00656EE5" w:rsidRDefault="00656EE5" w:rsidP="00656EE5">
      <w:pPr>
        <w:widowControl w:val="0"/>
        <w:spacing w:line="480" w:lineRule="auto"/>
        <w:ind w:firstLine="720"/>
        <w:rPr>
          <w:bCs/>
          <w:snapToGrid w:val="0"/>
        </w:rPr>
      </w:pPr>
      <w:r>
        <w:rPr>
          <w:bCs/>
          <w:snapToGrid w:val="0"/>
        </w:rPr>
        <w:t>The student in this report is Abbigail Kisela. Abbigail is 17 years old female, born October 30, 2005. Her address is 8790 E 700 S, Monterey, IN 46960. She attends Culver High School and is a Junior. The student’s cell phone number is 574-225-1007, and her emergency contact is Angela Kisela. Angela’s phone number is 574-225-0034. The purpose of Abbigail’s referral is to see if she would be a good candidate as a teacher’s assistant in the after-hours Culver Youth Club (CYC). The interview took place in my office on March 24, 2023.</w:t>
      </w:r>
    </w:p>
    <w:p w14:paraId="2245DCF6" w14:textId="77777777" w:rsidR="007B35E9" w:rsidRDefault="007B35E9" w:rsidP="007B35E9">
      <w:pPr>
        <w:widowControl w:val="0"/>
        <w:jc w:val="center"/>
        <w:rPr>
          <w:b/>
          <w:snapToGrid w:val="0"/>
        </w:rPr>
      </w:pPr>
      <w:r w:rsidRPr="00BF1F56">
        <w:rPr>
          <w:b/>
          <w:snapToGrid w:val="0"/>
        </w:rPr>
        <w:t>Reason for Referral</w:t>
      </w:r>
    </w:p>
    <w:p w14:paraId="765603E0" w14:textId="77777777" w:rsidR="00656EE5" w:rsidRDefault="00656EE5" w:rsidP="007B35E9">
      <w:pPr>
        <w:widowControl w:val="0"/>
        <w:rPr>
          <w:snapToGrid w:val="0"/>
        </w:rPr>
      </w:pPr>
    </w:p>
    <w:p w14:paraId="0693C4CF" w14:textId="28482B1B" w:rsidR="007B35E9" w:rsidRPr="00BF1F56" w:rsidRDefault="00656EE5" w:rsidP="00656EE5">
      <w:pPr>
        <w:widowControl w:val="0"/>
        <w:spacing w:line="480" w:lineRule="auto"/>
        <w:rPr>
          <w:b/>
          <w:snapToGrid w:val="0"/>
        </w:rPr>
      </w:pPr>
      <w:r>
        <w:rPr>
          <w:snapToGrid w:val="0"/>
        </w:rPr>
        <w:tab/>
        <w:t xml:space="preserve">The student, Abbigail Kisela, has applied to work for Culver Youth Club as a teacher’s assistant. The student is being vetted to see if she is capable of being a reliable, responsible, worker who is calm under pressure, good with children, and a quick learner and follows instruction. Brian Carver is the CYC director and has asked for this evaluation/recommendation. </w:t>
      </w:r>
    </w:p>
    <w:p w14:paraId="6DF1E794" w14:textId="77777777" w:rsidR="007B35E9" w:rsidRPr="00BF1F56" w:rsidRDefault="007B35E9" w:rsidP="007B35E9">
      <w:pPr>
        <w:widowControl w:val="0"/>
        <w:jc w:val="center"/>
        <w:rPr>
          <w:b/>
          <w:snapToGrid w:val="0"/>
        </w:rPr>
      </w:pPr>
      <w:r w:rsidRPr="00BF1F56">
        <w:rPr>
          <w:b/>
          <w:snapToGrid w:val="0"/>
        </w:rPr>
        <w:t>Current Situation and Functioning</w:t>
      </w:r>
    </w:p>
    <w:p w14:paraId="744E0350" w14:textId="77777777" w:rsidR="007B35E9" w:rsidRPr="00BF1F56" w:rsidRDefault="007B35E9" w:rsidP="007B35E9">
      <w:pPr>
        <w:widowControl w:val="0"/>
        <w:ind w:left="360"/>
        <w:rPr>
          <w:b/>
          <w:snapToGrid w:val="0"/>
        </w:rPr>
      </w:pPr>
    </w:p>
    <w:p w14:paraId="38ECB6F2" w14:textId="4CA9C71B" w:rsidR="00656EE5" w:rsidRPr="00656EE5" w:rsidRDefault="00656EE5" w:rsidP="00656EE5">
      <w:pPr>
        <w:widowControl w:val="0"/>
        <w:spacing w:line="480" w:lineRule="auto"/>
        <w:ind w:firstLine="720"/>
        <w:rPr>
          <w:snapToGrid w:val="0"/>
        </w:rPr>
      </w:pPr>
      <w:r>
        <w:rPr>
          <w:snapToGrid w:val="0"/>
        </w:rPr>
        <w:t xml:space="preserve">Abbigail is in her junior year of high school. She plays soccer and basketball and is the top 10 of her class academically. She is taking the Early Childhood Vocational classes and will graduate with a certificate in Early Childhood and Indiana Core 40 diploma track. Using the Columbia Suicide Severity Rating Scale, the student is not at-risk. She scored a “No” in all areas. A Mental Status Exam was not performed as there were no concerns. Through observations and school counselor notes we see some conflict remediation deficits between Abbigail and peers and Abbigail and a teacher who did not have the same beliefs as her. Due </w:t>
      </w:r>
      <w:r>
        <w:rPr>
          <w:snapToGrid w:val="0"/>
        </w:rPr>
        <w:lastRenderedPageBreak/>
        <w:t xml:space="preserve">to her abilities to adapt and learn this should be able to be improved. </w:t>
      </w:r>
    </w:p>
    <w:p w14:paraId="4B257502" w14:textId="77777777" w:rsidR="007B35E9" w:rsidRPr="00BF1F56" w:rsidRDefault="007B35E9" w:rsidP="007B35E9">
      <w:pPr>
        <w:widowControl w:val="0"/>
        <w:rPr>
          <w:b/>
          <w:snapToGrid w:val="0"/>
        </w:rPr>
      </w:pPr>
    </w:p>
    <w:p w14:paraId="7706A191" w14:textId="77777777" w:rsidR="007B35E9" w:rsidRPr="00BF1F56" w:rsidRDefault="007B35E9" w:rsidP="007B35E9">
      <w:pPr>
        <w:widowControl w:val="0"/>
        <w:jc w:val="center"/>
        <w:rPr>
          <w:b/>
          <w:snapToGrid w:val="0"/>
        </w:rPr>
      </w:pPr>
      <w:r w:rsidRPr="00BF1F56">
        <w:rPr>
          <w:b/>
          <w:snapToGrid w:val="0"/>
        </w:rPr>
        <w:t>Relevant Medical</w:t>
      </w:r>
      <w:r>
        <w:rPr>
          <w:b/>
          <w:snapToGrid w:val="0"/>
        </w:rPr>
        <w:t xml:space="preserve"> and Mental Health Treatment</w:t>
      </w:r>
      <w:r w:rsidRPr="00BF1F56">
        <w:rPr>
          <w:b/>
          <w:snapToGrid w:val="0"/>
        </w:rPr>
        <w:t xml:space="preserve"> History</w:t>
      </w:r>
    </w:p>
    <w:p w14:paraId="0B6FC639" w14:textId="5A142FDA" w:rsidR="00656EE5" w:rsidRDefault="00656EE5" w:rsidP="007B35E9">
      <w:pPr>
        <w:rPr>
          <w:snapToGrid w:val="0"/>
        </w:rPr>
      </w:pPr>
    </w:p>
    <w:p w14:paraId="3CE778F4" w14:textId="1A02642C" w:rsidR="007B35E9" w:rsidRPr="00FE57C2" w:rsidRDefault="00656EE5" w:rsidP="00656EE5">
      <w:pPr>
        <w:spacing w:line="480" w:lineRule="auto"/>
        <w:rPr>
          <w:b/>
          <w:snapToGrid w:val="0"/>
        </w:rPr>
      </w:pPr>
      <w:r>
        <w:rPr>
          <w:snapToGrid w:val="0"/>
        </w:rPr>
        <w:tab/>
        <w:t xml:space="preserve">The student has no major medical problems, medication, hospitalizations, or disabilities. There are also no significant major medical disorders in blood relatives. At this time there are no relevant medical or mental health treatment history to cause concern for the student’s ability to be employed at CYC. </w:t>
      </w:r>
    </w:p>
    <w:p w14:paraId="1717F957" w14:textId="77777777" w:rsidR="007B35E9" w:rsidRDefault="007B35E9" w:rsidP="007B35E9">
      <w:pPr>
        <w:widowControl w:val="0"/>
        <w:jc w:val="center"/>
        <w:rPr>
          <w:b/>
          <w:snapToGrid w:val="0"/>
        </w:rPr>
      </w:pPr>
      <w:r w:rsidRPr="00BF1F56">
        <w:rPr>
          <w:b/>
          <w:snapToGrid w:val="0"/>
        </w:rPr>
        <w:t>Family History</w:t>
      </w:r>
    </w:p>
    <w:p w14:paraId="40A5217C" w14:textId="77777777" w:rsidR="00656EE5" w:rsidRDefault="00656EE5" w:rsidP="007B35E9"/>
    <w:p w14:paraId="5F5B51BA" w14:textId="3A96A783" w:rsidR="00656EE5" w:rsidRDefault="00656EE5" w:rsidP="00656EE5">
      <w:pPr>
        <w:spacing w:line="480" w:lineRule="auto"/>
        <w:rPr>
          <w:b/>
          <w:snapToGrid w:val="0"/>
        </w:rPr>
      </w:pPr>
      <w:r>
        <w:tab/>
        <w:t xml:space="preserve">Abbigail Kisela has been and is currently being raised by both parents who are married and living in the same home. She has two older siblings, male, that have graduated from high school. The Kisela family is close knit and very involved and supportive in each other’s lives. The student’s family is Christian and have high Christian values. </w:t>
      </w:r>
    </w:p>
    <w:p w14:paraId="10272F1A" w14:textId="77777777" w:rsidR="007B35E9" w:rsidRPr="00BF1F56" w:rsidRDefault="007B35E9" w:rsidP="007B35E9">
      <w:pPr>
        <w:widowControl w:val="0"/>
        <w:jc w:val="center"/>
        <w:rPr>
          <w:b/>
          <w:snapToGrid w:val="0"/>
        </w:rPr>
      </w:pPr>
    </w:p>
    <w:p w14:paraId="4A46B24A" w14:textId="77777777" w:rsidR="007B35E9" w:rsidRDefault="007B35E9" w:rsidP="007B35E9">
      <w:pPr>
        <w:widowControl w:val="0"/>
        <w:jc w:val="center"/>
        <w:rPr>
          <w:b/>
          <w:snapToGrid w:val="0"/>
        </w:rPr>
      </w:pPr>
      <w:r>
        <w:rPr>
          <w:b/>
          <w:snapToGrid w:val="0"/>
        </w:rPr>
        <w:t xml:space="preserve">Social and </w:t>
      </w:r>
      <w:r w:rsidRPr="00BF1F56">
        <w:rPr>
          <w:b/>
          <w:snapToGrid w:val="0"/>
        </w:rPr>
        <w:t>Developmental History</w:t>
      </w:r>
    </w:p>
    <w:p w14:paraId="1532A36B" w14:textId="77777777" w:rsidR="007B35E9" w:rsidRDefault="007B35E9" w:rsidP="007B35E9"/>
    <w:p w14:paraId="0EBACC92" w14:textId="261F6F8C" w:rsidR="00D610C0" w:rsidRDefault="00656EE5" w:rsidP="00656EE5">
      <w:pPr>
        <w:spacing w:line="480" w:lineRule="auto"/>
        <w:rPr>
          <w:b/>
          <w:snapToGrid w:val="0"/>
        </w:rPr>
      </w:pPr>
      <w:r>
        <w:tab/>
        <w:t xml:space="preserve">There have been no significant developmental events that have influenced any current problems or circumstances. The student has a high performance academically and participates in several extracurricular activities. The student has high Christian values, which is impressive in that she sticks to her values and has a high self-awareness. She does struggle when she has interactions with peers and adults who do not hold the same values as she does. Abbigail has very supportive parents, but her parents have tried to step in and remove any conflict that makes Abbigail feel uncomfortable. Therefore, Abbigail is lacking in conflict management with peers and adults. Abbigail is in stage 5 of Erikson’s development model “Identity and Role Confusion” (Adolescent). Krebs-Carter (2019) states that adolescents in this stage are striving for independence and separation from family and asking themselves </w:t>
      </w:r>
      <w:r>
        <w:lastRenderedPageBreak/>
        <w:t xml:space="preserve">those essential questions “Who am I?” “What will I be?” “What are my values and beliefs?”. Abbigail’s reliance on her parents and inability to work with peers and teachers with different beliefs shows a deficit in this area. </w:t>
      </w:r>
    </w:p>
    <w:p w14:paraId="7A1A20BB" w14:textId="227F7511" w:rsidR="007B35E9" w:rsidRDefault="007B35E9" w:rsidP="007B35E9">
      <w:pPr>
        <w:widowControl w:val="0"/>
        <w:jc w:val="center"/>
        <w:rPr>
          <w:b/>
          <w:snapToGrid w:val="0"/>
        </w:rPr>
      </w:pPr>
      <w:r>
        <w:rPr>
          <w:b/>
          <w:snapToGrid w:val="0"/>
        </w:rPr>
        <w:t>Educational</w:t>
      </w:r>
      <w:r w:rsidRPr="00BF1F56">
        <w:rPr>
          <w:b/>
          <w:snapToGrid w:val="0"/>
        </w:rPr>
        <w:t xml:space="preserve"> </w:t>
      </w:r>
      <w:r>
        <w:rPr>
          <w:b/>
          <w:snapToGrid w:val="0"/>
        </w:rPr>
        <w:t xml:space="preserve">and Occupational </w:t>
      </w:r>
      <w:r w:rsidRPr="00BF1F56">
        <w:rPr>
          <w:b/>
          <w:snapToGrid w:val="0"/>
        </w:rPr>
        <w:t>History</w:t>
      </w:r>
    </w:p>
    <w:p w14:paraId="5766A589" w14:textId="77777777" w:rsidR="007B35E9" w:rsidRPr="00BF1F56" w:rsidRDefault="007B35E9" w:rsidP="007B35E9">
      <w:pPr>
        <w:widowControl w:val="0"/>
        <w:ind w:left="360"/>
        <w:rPr>
          <w:b/>
          <w:snapToGrid w:val="0"/>
        </w:rPr>
      </w:pPr>
    </w:p>
    <w:p w14:paraId="6F016619" w14:textId="1F07065C" w:rsidR="007B35E9" w:rsidRDefault="00656EE5" w:rsidP="00656EE5">
      <w:pPr>
        <w:spacing w:line="480" w:lineRule="auto"/>
      </w:pPr>
      <w:r>
        <w:tab/>
        <w:t>Abbigail Kisela has attended Culver Community Schools from kindergarten through 11</w:t>
      </w:r>
      <w:r w:rsidRPr="00656EE5">
        <w:rPr>
          <w:vertAlign w:val="superscript"/>
        </w:rPr>
        <w:t>th</w:t>
      </w:r>
      <w:r>
        <w:t xml:space="preserve"> grade, her current grade. The student is almost finished with Early Childhood Vocational (Part 1). She plans to take Part 2 next school year. Abbigail was previously employed through Culver Parks Department. She proved to be a reliable employee and a hard worker, and quick learner. </w:t>
      </w:r>
    </w:p>
    <w:p w14:paraId="23B6BA8E" w14:textId="77777777" w:rsidR="007B35E9" w:rsidRDefault="007B35E9" w:rsidP="007B35E9">
      <w:pPr>
        <w:widowControl w:val="0"/>
        <w:jc w:val="center"/>
        <w:rPr>
          <w:b/>
          <w:snapToGrid w:val="0"/>
        </w:rPr>
      </w:pPr>
      <w:r>
        <w:rPr>
          <w:b/>
          <w:snapToGrid w:val="0"/>
        </w:rPr>
        <w:t>Cultural Influences</w:t>
      </w:r>
    </w:p>
    <w:p w14:paraId="341F9B99" w14:textId="77777777" w:rsidR="007B35E9" w:rsidRPr="00BF1F56" w:rsidRDefault="007B35E9" w:rsidP="007B35E9">
      <w:pPr>
        <w:widowControl w:val="0"/>
        <w:ind w:left="360"/>
        <w:rPr>
          <w:b/>
          <w:snapToGrid w:val="0"/>
        </w:rPr>
      </w:pPr>
    </w:p>
    <w:p w14:paraId="67E8CE12" w14:textId="120620B9" w:rsidR="00656EE5" w:rsidRDefault="00656EE5" w:rsidP="00656EE5">
      <w:pPr>
        <w:spacing w:line="480" w:lineRule="auto"/>
      </w:pPr>
      <w:r>
        <w:tab/>
        <w:t xml:space="preserve">The student and her family are Caucasian. Her immediate family are all faithful Christians.  Abbigail’s family is Upper Middle Class. Potential issues related to diversity when assessing this student are religious and gender based. Sheperis et al (2019) shows many examples of examples of potential issues like; counselor biases, lack of counselor understanding about the client, or the counselor fails to understand his or her own culture. </w:t>
      </w:r>
    </w:p>
    <w:p w14:paraId="2E0B5D3A" w14:textId="77777777" w:rsidR="007B35E9" w:rsidRDefault="007B35E9" w:rsidP="007B35E9"/>
    <w:p w14:paraId="6F5BC581" w14:textId="6EB38EF5" w:rsidR="00656EE5" w:rsidRDefault="007B35E9" w:rsidP="00656EE5">
      <w:pPr>
        <w:jc w:val="center"/>
        <w:rPr>
          <w:b/>
          <w:snapToGrid w:val="0"/>
        </w:rPr>
      </w:pPr>
      <w:r>
        <w:rPr>
          <w:b/>
          <w:snapToGrid w:val="0"/>
        </w:rPr>
        <w:t>Plan of Action</w:t>
      </w:r>
    </w:p>
    <w:p w14:paraId="79804D6E" w14:textId="77777777" w:rsidR="00656EE5" w:rsidRPr="00656EE5" w:rsidRDefault="00656EE5" w:rsidP="00656EE5">
      <w:pPr>
        <w:jc w:val="center"/>
        <w:rPr>
          <w:b/>
          <w:snapToGrid w:val="0"/>
        </w:rPr>
      </w:pPr>
    </w:p>
    <w:p w14:paraId="7E8D6F7F" w14:textId="0166D3F2" w:rsidR="00656EE5" w:rsidRDefault="00656EE5" w:rsidP="00656EE5">
      <w:pPr>
        <w:spacing w:line="480" w:lineRule="auto"/>
        <w:ind w:firstLine="720"/>
      </w:pPr>
      <w:r>
        <w:tab/>
        <w:t xml:space="preserve">After the initial interview of the student, I would recommend Abbigail Kisela as an assistant teacher for Culver Youth Club’s after school program. She has experience with children and enjoys being around children. She is a quick learner and a reliable worker and student. My only concern for the student is her deficit in conflict remediation. The theory I would use is Solution Focused Therapy. Solution Focused Therapy is ideal for a small group, school setting because of its practicality and flexibility (Murphy, 2015).  Being able to work </w:t>
      </w:r>
      <w:r>
        <w:lastRenderedPageBreak/>
        <w:t xml:space="preserve">through scenarios and strategies on how to handle conflict would be beneficial for the students. </w:t>
      </w:r>
    </w:p>
    <w:p w14:paraId="74D01C5C" w14:textId="2F705671" w:rsidR="00656EE5" w:rsidRDefault="00656EE5" w:rsidP="00656EE5">
      <w:pPr>
        <w:spacing w:line="480" w:lineRule="auto"/>
        <w:ind w:firstLine="720"/>
      </w:pPr>
      <w:r>
        <w:t xml:space="preserve">Moving forward, I would like to address concerns with Abbigail. The first intervention would be to put Abbigail in a psychoeducational group with students who are working on conflict remediation using Solution-Focused Brief Therapy. This would benefit Abbigail by building peer relationships and honing those conflict remediation skills. </w:t>
      </w:r>
    </w:p>
    <w:p w14:paraId="03B0EB8C" w14:textId="44084BC8" w:rsidR="00656EE5" w:rsidRDefault="00656EE5" w:rsidP="00656EE5">
      <w:pPr>
        <w:spacing w:line="480" w:lineRule="auto"/>
        <w:ind w:firstLine="720"/>
      </w:pPr>
      <w:r>
        <w:t xml:space="preserve">The second intervention I would use is a check-in everyday with the counselor or a trusted teacher/staff member in the building. This check-in would be brief and help to build those trusted relationships within the school. These interventions should give Abbigail the support she needs to be successful in her new job as Teacher Assistant at Culver Youth Club. </w:t>
      </w:r>
    </w:p>
    <w:p w14:paraId="6A13B911" w14:textId="1E021EC4" w:rsidR="00656EE5" w:rsidRPr="00D73C59" w:rsidRDefault="00656EE5" w:rsidP="00656EE5">
      <w:pPr>
        <w:ind w:firstLine="720"/>
        <w:rPr>
          <w:highlight w:val="yellow"/>
        </w:rPr>
      </w:pPr>
    </w:p>
    <w:p w14:paraId="6ED381B9" w14:textId="62F549F9" w:rsidR="007B35E9" w:rsidRDefault="007B35E9"/>
    <w:p w14:paraId="7723C9E4" w14:textId="33053A5F" w:rsidR="00656EE5" w:rsidRDefault="00656EE5"/>
    <w:p w14:paraId="6A9D22CE" w14:textId="294D1FF0" w:rsidR="00656EE5" w:rsidRDefault="00656EE5"/>
    <w:p w14:paraId="0ECF11A2" w14:textId="38E4265B" w:rsidR="00656EE5" w:rsidRDefault="00656EE5"/>
    <w:p w14:paraId="23A034DF" w14:textId="5419113F" w:rsidR="00656EE5" w:rsidRDefault="00656EE5"/>
    <w:p w14:paraId="60B78D9A" w14:textId="7CC0467A" w:rsidR="00656EE5" w:rsidRDefault="00656EE5"/>
    <w:p w14:paraId="775CA7FC" w14:textId="38A55D84" w:rsidR="00656EE5" w:rsidRDefault="00656EE5"/>
    <w:p w14:paraId="3B016B3E" w14:textId="407BFEA4" w:rsidR="00656EE5" w:rsidRDefault="00656EE5"/>
    <w:p w14:paraId="6FE4C09A" w14:textId="35BDCAC8" w:rsidR="00656EE5" w:rsidRDefault="00656EE5"/>
    <w:p w14:paraId="4D1937CB" w14:textId="5B7E381E" w:rsidR="00656EE5" w:rsidRDefault="00656EE5"/>
    <w:p w14:paraId="143BBAC8" w14:textId="52794300" w:rsidR="00656EE5" w:rsidRDefault="00656EE5"/>
    <w:p w14:paraId="110C479F" w14:textId="1F245277" w:rsidR="00656EE5" w:rsidRDefault="00656EE5"/>
    <w:p w14:paraId="4F7C5F72" w14:textId="71666570" w:rsidR="00656EE5" w:rsidRDefault="00656EE5"/>
    <w:p w14:paraId="004E6F67" w14:textId="5C1483AE" w:rsidR="00656EE5" w:rsidRDefault="00656EE5"/>
    <w:p w14:paraId="1A0C8C12" w14:textId="6E6658F1" w:rsidR="00656EE5" w:rsidRDefault="00656EE5"/>
    <w:p w14:paraId="676EFD8D" w14:textId="2801E88F" w:rsidR="00656EE5" w:rsidRDefault="00656EE5"/>
    <w:p w14:paraId="6C4383B9" w14:textId="75213EE0" w:rsidR="00656EE5" w:rsidRDefault="00656EE5"/>
    <w:p w14:paraId="1775FC28" w14:textId="245749D9" w:rsidR="00656EE5" w:rsidRDefault="00656EE5"/>
    <w:p w14:paraId="43B8CFF7" w14:textId="240F112C" w:rsidR="00656EE5" w:rsidRDefault="00656EE5"/>
    <w:p w14:paraId="711281AC" w14:textId="6E05A8A1" w:rsidR="00656EE5" w:rsidRDefault="00656EE5"/>
    <w:p w14:paraId="6A232026" w14:textId="60952ECA" w:rsidR="00656EE5" w:rsidRDefault="00656EE5"/>
    <w:p w14:paraId="5630E52E" w14:textId="2CD501D5" w:rsidR="00656EE5" w:rsidRDefault="00656EE5"/>
    <w:p w14:paraId="02B42658" w14:textId="542FA8E7" w:rsidR="00656EE5" w:rsidRDefault="00656EE5"/>
    <w:p w14:paraId="436F82D5" w14:textId="27FAF8DA" w:rsidR="00656EE5" w:rsidRDefault="00656EE5"/>
    <w:p w14:paraId="62298402" w14:textId="6DBA1F22" w:rsidR="00656EE5" w:rsidRDefault="00656EE5"/>
    <w:p w14:paraId="18495676" w14:textId="5086B120" w:rsidR="00656EE5" w:rsidRDefault="00656EE5"/>
    <w:p w14:paraId="5A4604AC" w14:textId="4B2E117A" w:rsidR="00656EE5" w:rsidRDefault="00656EE5"/>
    <w:p w14:paraId="41614ABD" w14:textId="4C7D1132" w:rsidR="00656EE5" w:rsidRDefault="00656EE5"/>
    <w:p w14:paraId="75099183" w14:textId="0B205371" w:rsidR="00656EE5" w:rsidRDefault="00656EE5"/>
    <w:p w14:paraId="722DCB79" w14:textId="77777777" w:rsidR="00656EE5" w:rsidRDefault="00656EE5"/>
    <w:p w14:paraId="7C23645F" w14:textId="74CE7DAE" w:rsidR="00656EE5" w:rsidRDefault="00656EE5"/>
    <w:p w14:paraId="30B86F14" w14:textId="0E9B3484" w:rsidR="00656EE5" w:rsidRDefault="00656EE5" w:rsidP="00656EE5">
      <w:pPr>
        <w:jc w:val="center"/>
        <w:rPr>
          <w:b/>
          <w:bCs/>
        </w:rPr>
      </w:pPr>
      <w:r w:rsidRPr="00656EE5">
        <w:rPr>
          <w:b/>
          <w:bCs/>
        </w:rPr>
        <w:t>References</w:t>
      </w:r>
    </w:p>
    <w:p w14:paraId="733A65A5" w14:textId="225A65E7" w:rsidR="00656EE5" w:rsidRDefault="00656EE5" w:rsidP="00656EE5">
      <w:pPr>
        <w:jc w:val="center"/>
        <w:rPr>
          <w:b/>
          <w:bCs/>
        </w:rPr>
      </w:pPr>
    </w:p>
    <w:p w14:paraId="7FF82A93" w14:textId="7D9A13A8" w:rsidR="00656EE5" w:rsidRDefault="00656EE5" w:rsidP="00656EE5">
      <w:pPr>
        <w:rPr>
          <w:color w:val="222222"/>
          <w:shd w:val="clear" w:color="auto" w:fill="FFFFFF"/>
        </w:rPr>
      </w:pPr>
    </w:p>
    <w:p w14:paraId="45A6FC51" w14:textId="77777777" w:rsidR="00656EE5" w:rsidRDefault="00656EE5" w:rsidP="00656EE5">
      <w:pPr>
        <w:rPr>
          <w:i/>
          <w:iCs/>
          <w:color w:val="222222"/>
          <w:shd w:val="clear" w:color="auto" w:fill="FFFFFF"/>
        </w:rPr>
      </w:pPr>
      <w:r>
        <w:rPr>
          <w:color w:val="222222"/>
          <w:shd w:val="clear" w:color="auto" w:fill="FFFFFF"/>
        </w:rPr>
        <w:t xml:space="preserve">Krebs-Carter, M. (2019). </w:t>
      </w:r>
      <w:r w:rsidRPr="00656EE5">
        <w:rPr>
          <w:i/>
          <w:iCs/>
          <w:color w:val="222222"/>
          <w:shd w:val="clear" w:color="auto" w:fill="FFFFFF"/>
        </w:rPr>
        <w:t xml:space="preserve">Ages in Stages: An Exploration of the Life Cycle based on Erik </w:t>
      </w:r>
      <w:r>
        <w:rPr>
          <w:i/>
          <w:iCs/>
          <w:color w:val="222222"/>
          <w:shd w:val="clear" w:color="auto" w:fill="FFFFFF"/>
        </w:rPr>
        <w:t xml:space="preserve">         </w:t>
      </w:r>
    </w:p>
    <w:p w14:paraId="256AC12B" w14:textId="77777777" w:rsidR="00656EE5" w:rsidRDefault="00656EE5" w:rsidP="00656EE5">
      <w:pPr>
        <w:rPr>
          <w:i/>
          <w:iCs/>
          <w:color w:val="222222"/>
          <w:shd w:val="clear" w:color="auto" w:fill="FFFFFF"/>
        </w:rPr>
      </w:pPr>
    </w:p>
    <w:p w14:paraId="31D0C4E6" w14:textId="526312D4" w:rsidR="00656EE5" w:rsidRDefault="00656EE5" w:rsidP="00656EE5">
      <w:pPr>
        <w:ind w:firstLine="720"/>
        <w:rPr>
          <w:i/>
          <w:iCs/>
          <w:color w:val="222222"/>
          <w:shd w:val="clear" w:color="auto" w:fill="FFFFFF"/>
        </w:rPr>
      </w:pPr>
      <w:r w:rsidRPr="00656EE5">
        <w:rPr>
          <w:i/>
          <w:iCs/>
          <w:color w:val="222222"/>
          <w:shd w:val="clear" w:color="auto" w:fill="FFFFFF"/>
        </w:rPr>
        <w:t>Erikson’s Eight Stages of Human Development</w:t>
      </w:r>
    </w:p>
    <w:p w14:paraId="62D75DC3" w14:textId="7B34F287" w:rsidR="00656EE5" w:rsidRDefault="00656EE5" w:rsidP="00656EE5">
      <w:pPr>
        <w:rPr>
          <w:i/>
          <w:iCs/>
          <w:color w:val="222222"/>
          <w:shd w:val="clear" w:color="auto" w:fill="FFFFFF"/>
        </w:rPr>
      </w:pPr>
    </w:p>
    <w:p w14:paraId="30242D23" w14:textId="77777777" w:rsidR="00656EE5" w:rsidRPr="00656EE5" w:rsidRDefault="00656EE5" w:rsidP="00656EE5">
      <w:r w:rsidRPr="00656EE5">
        <w:rPr>
          <w:color w:val="05103E"/>
          <w:shd w:val="clear" w:color="auto" w:fill="FFFFFF"/>
        </w:rPr>
        <w:t>Murphy, J. J. (2015). </w:t>
      </w:r>
      <w:r w:rsidRPr="00656EE5">
        <w:rPr>
          <w:i/>
          <w:iCs/>
          <w:color w:val="05103E"/>
          <w:bdr w:val="single" w:sz="2" w:space="0" w:color="ECEDEE" w:frame="1"/>
          <w:shd w:val="clear" w:color="auto" w:fill="FFFFFF"/>
        </w:rPr>
        <w:t>Solution-Focused Counseling in Schools</w:t>
      </w:r>
      <w:r w:rsidRPr="00656EE5">
        <w:rPr>
          <w:color w:val="05103E"/>
          <w:shd w:val="clear" w:color="auto" w:fill="FFFFFF"/>
        </w:rPr>
        <w:t>. John Wiley &amp; Sons.</w:t>
      </w:r>
    </w:p>
    <w:p w14:paraId="39492C70" w14:textId="77777777" w:rsidR="00656EE5" w:rsidRPr="00656EE5" w:rsidRDefault="00656EE5" w:rsidP="00656EE5">
      <w:pPr>
        <w:rPr>
          <w:i/>
          <w:iCs/>
        </w:rPr>
      </w:pPr>
    </w:p>
    <w:p w14:paraId="0104053F" w14:textId="594E947E" w:rsidR="00656EE5" w:rsidRPr="00656EE5" w:rsidRDefault="00656EE5" w:rsidP="00656EE5">
      <w:pPr>
        <w:rPr>
          <w:b/>
          <w:bCs/>
        </w:rPr>
      </w:pPr>
    </w:p>
    <w:p w14:paraId="2EEF848B" w14:textId="77777777" w:rsidR="00656EE5" w:rsidRDefault="00656EE5" w:rsidP="00656EE5">
      <w:pPr>
        <w:rPr>
          <w:i/>
          <w:iCs/>
          <w:color w:val="05103E"/>
          <w:bdr w:val="single" w:sz="2" w:space="0" w:color="ECEDEE" w:frame="1"/>
          <w:shd w:val="clear" w:color="auto" w:fill="FFFFFF"/>
        </w:rPr>
      </w:pPr>
      <w:r w:rsidRPr="00656EE5">
        <w:rPr>
          <w:color w:val="05103E"/>
          <w:shd w:val="clear" w:color="auto" w:fill="FFFFFF"/>
        </w:rPr>
        <w:t>Sheperis, C. J., Drummond, R. J., &amp; Jones, K. D. (2019). </w:t>
      </w:r>
      <w:r w:rsidRPr="00656EE5">
        <w:rPr>
          <w:i/>
          <w:iCs/>
          <w:color w:val="05103E"/>
          <w:bdr w:val="single" w:sz="2" w:space="0" w:color="ECEDEE" w:frame="1"/>
          <w:shd w:val="clear" w:color="auto" w:fill="FFFFFF"/>
        </w:rPr>
        <w:t xml:space="preserve">Assessment Procedures for </w:t>
      </w:r>
    </w:p>
    <w:p w14:paraId="1F004230" w14:textId="77777777" w:rsidR="00656EE5" w:rsidRDefault="00656EE5" w:rsidP="00656EE5">
      <w:pPr>
        <w:rPr>
          <w:i/>
          <w:iCs/>
          <w:color w:val="05103E"/>
          <w:bdr w:val="single" w:sz="2" w:space="0" w:color="ECEDEE" w:frame="1"/>
          <w:shd w:val="clear" w:color="auto" w:fill="FFFFFF"/>
        </w:rPr>
      </w:pPr>
    </w:p>
    <w:p w14:paraId="1901CC5F" w14:textId="35BC972C" w:rsidR="00656EE5" w:rsidRPr="00656EE5" w:rsidRDefault="00656EE5" w:rsidP="00656EE5">
      <w:pPr>
        <w:ind w:firstLine="720"/>
      </w:pPr>
      <w:r w:rsidRPr="00656EE5">
        <w:rPr>
          <w:i/>
          <w:iCs/>
          <w:color w:val="05103E"/>
          <w:bdr w:val="single" w:sz="2" w:space="0" w:color="ECEDEE" w:frame="1"/>
          <w:shd w:val="clear" w:color="auto" w:fill="FFFFFF"/>
        </w:rPr>
        <w:t>Counselors and Helping Professionals</w:t>
      </w:r>
      <w:r w:rsidRPr="00656EE5">
        <w:rPr>
          <w:color w:val="05103E"/>
          <w:shd w:val="clear" w:color="auto" w:fill="FFFFFF"/>
        </w:rPr>
        <w:t>.</w:t>
      </w:r>
    </w:p>
    <w:p w14:paraId="36A38742" w14:textId="77777777" w:rsidR="00656EE5" w:rsidRDefault="00656EE5" w:rsidP="00656EE5">
      <w:pPr>
        <w:rPr>
          <w:b/>
          <w:bCs/>
        </w:rPr>
      </w:pPr>
    </w:p>
    <w:p w14:paraId="450B28C9" w14:textId="77777777" w:rsidR="00C2608B" w:rsidRDefault="00C2608B" w:rsidP="00656EE5">
      <w:pPr>
        <w:rPr>
          <w:b/>
          <w:bCs/>
        </w:rPr>
      </w:pPr>
    </w:p>
    <w:p w14:paraId="23185E4A" w14:textId="77777777" w:rsidR="00C2608B" w:rsidRDefault="00C2608B" w:rsidP="00656EE5">
      <w:pPr>
        <w:rPr>
          <w:b/>
          <w:bCs/>
        </w:rPr>
      </w:pPr>
    </w:p>
    <w:p w14:paraId="29457F75" w14:textId="77777777" w:rsidR="00C2608B" w:rsidRDefault="00C2608B" w:rsidP="00656EE5">
      <w:pPr>
        <w:rPr>
          <w:b/>
          <w:bCs/>
        </w:rPr>
      </w:pPr>
    </w:p>
    <w:p w14:paraId="6B1AFFA5" w14:textId="77777777" w:rsidR="00C2608B" w:rsidRDefault="00C2608B" w:rsidP="00656EE5">
      <w:pPr>
        <w:rPr>
          <w:b/>
          <w:bCs/>
        </w:rPr>
      </w:pPr>
    </w:p>
    <w:p w14:paraId="553A8FD5" w14:textId="77777777" w:rsidR="00C2608B" w:rsidRDefault="00C2608B" w:rsidP="00656EE5">
      <w:pPr>
        <w:rPr>
          <w:b/>
          <w:bCs/>
        </w:rPr>
      </w:pPr>
    </w:p>
    <w:p w14:paraId="75C27DEB" w14:textId="77777777" w:rsidR="00C2608B" w:rsidRDefault="00C2608B" w:rsidP="00656EE5">
      <w:pPr>
        <w:rPr>
          <w:b/>
          <w:bCs/>
        </w:rPr>
      </w:pPr>
    </w:p>
    <w:p w14:paraId="73F60BE7" w14:textId="77777777" w:rsidR="00C2608B" w:rsidRDefault="00C2608B" w:rsidP="00656EE5">
      <w:pPr>
        <w:rPr>
          <w:b/>
          <w:bCs/>
        </w:rPr>
      </w:pPr>
    </w:p>
    <w:p w14:paraId="70064F49" w14:textId="77777777" w:rsidR="00C2608B" w:rsidRDefault="00C2608B" w:rsidP="00656EE5">
      <w:pPr>
        <w:rPr>
          <w:b/>
          <w:bCs/>
        </w:rPr>
      </w:pPr>
    </w:p>
    <w:p w14:paraId="0C3AFF21" w14:textId="77777777" w:rsidR="00C2608B" w:rsidRDefault="00C2608B" w:rsidP="00656EE5">
      <w:pPr>
        <w:rPr>
          <w:b/>
          <w:bCs/>
        </w:rPr>
      </w:pPr>
    </w:p>
    <w:p w14:paraId="7B9A4C5E" w14:textId="77777777" w:rsidR="00C2608B" w:rsidRDefault="00C2608B" w:rsidP="00656EE5">
      <w:pPr>
        <w:rPr>
          <w:b/>
          <w:bCs/>
        </w:rPr>
      </w:pPr>
    </w:p>
    <w:p w14:paraId="253A4411" w14:textId="77777777" w:rsidR="00C2608B" w:rsidRDefault="00C2608B" w:rsidP="00656EE5">
      <w:pPr>
        <w:rPr>
          <w:b/>
          <w:bCs/>
        </w:rPr>
      </w:pPr>
    </w:p>
    <w:p w14:paraId="2EB23732" w14:textId="77777777" w:rsidR="00C2608B" w:rsidRDefault="00C2608B" w:rsidP="00656EE5">
      <w:pPr>
        <w:rPr>
          <w:b/>
          <w:bCs/>
        </w:rPr>
      </w:pPr>
    </w:p>
    <w:p w14:paraId="378E32A3" w14:textId="77777777" w:rsidR="00C2608B" w:rsidRDefault="00C2608B" w:rsidP="00656EE5">
      <w:pPr>
        <w:rPr>
          <w:b/>
          <w:bCs/>
        </w:rPr>
      </w:pPr>
    </w:p>
    <w:p w14:paraId="66D5A1B7" w14:textId="77777777" w:rsidR="00C2608B" w:rsidRDefault="00C2608B" w:rsidP="00656EE5">
      <w:pPr>
        <w:rPr>
          <w:b/>
          <w:bCs/>
        </w:rPr>
      </w:pPr>
    </w:p>
    <w:p w14:paraId="09354144" w14:textId="77777777" w:rsidR="00C2608B" w:rsidRDefault="00C2608B" w:rsidP="00656EE5">
      <w:pPr>
        <w:rPr>
          <w:b/>
          <w:bCs/>
        </w:rPr>
      </w:pPr>
    </w:p>
    <w:p w14:paraId="6151C72B" w14:textId="77777777" w:rsidR="00C2608B" w:rsidRDefault="00C2608B" w:rsidP="00656EE5">
      <w:pPr>
        <w:rPr>
          <w:b/>
          <w:bCs/>
        </w:rPr>
      </w:pPr>
    </w:p>
    <w:p w14:paraId="12D2C27A" w14:textId="77777777" w:rsidR="00C2608B" w:rsidRDefault="00C2608B" w:rsidP="00656EE5">
      <w:pPr>
        <w:rPr>
          <w:b/>
          <w:bCs/>
        </w:rPr>
      </w:pPr>
    </w:p>
    <w:p w14:paraId="314857E8" w14:textId="77777777" w:rsidR="00C2608B" w:rsidRDefault="00C2608B" w:rsidP="00656EE5">
      <w:pPr>
        <w:rPr>
          <w:b/>
          <w:bCs/>
        </w:rPr>
      </w:pPr>
    </w:p>
    <w:p w14:paraId="0E329EF3" w14:textId="77777777" w:rsidR="00C2608B" w:rsidRDefault="00C2608B" w:rsidP="00656EE5">
      <w:pPr>
        <w:rPr>
          <w:b/>
          <w:bCs/>
        </w:rPr>
      </w:pPr>
    </w:p>
    <w:p w14:paraId="2B6E8367" w14:textId="77777777" w:rsidR="00C2608B" w:rsidRDefault="00C2608B" w:rsidP="00656EE5">
      <w:pPr>
        <w:rPr>
          <w:b/>
          <w:bCs/>
        </w:rPr>
      </w:pPr>
    </w:p>
    <w:p w14:paraId="0FAA2F76" w14:textId="77777777" w:rsidR="00C2608B" w:rsidRDefault="00C2608B" w:rsidP="00656EE5">
      <w:pPr>
        <w:rPr>
          <w:b/>
          <w:bCs/>
        </w:rPr>
      </w:pPr>
    </w:p>
    <w:p w14:paraId="7A0A2240" w14:textId="77777777" w:rsidR="00C2608B" w:rsidRDefault="00C2608B" w:rsidP="00656EE5">
      <w:pPr>
        <w:rPr>
          <w:b/>
          <w:bCs/>
        </w:rPr>
      </w:pPr>
    </w:p>
    <w:p w14:paraId="75E036ED" w14:textId="77777777" w:rsidR="00C2608B" w:rsidRDefault="00C2608B" w:rsidP="00656EE5">
      <w:pPr>
        <w:rPr>
          <w:b/>
          <w:bCs/>
        </w:rPr>
      </w:pPr>
    </w:p>
    <w:p w14:paraId="0A89E024" w14:textId="77777777" w:rsidR="00C2608B" w:rsidRDefault="00C2608B" w:rsidP="00656EE5">
      <w:pPr>
        <w:rPr>
          <w:b/>
          <w:bCs/>
        </w:rPr>
      </w:pPr>
    </w:p>
    <w:p w14:paraId="5338B67D" w14:textId="77777777" w:rsidR="00C2608B" w:rsidRDefault="00C2608B" w:rsidP="00656EE5">
      <w:pPr>
        <w:rPr>
          <w:b/>
          <w:bCs/>
        </w:rPr>
      </w:pPr>
    </w:p>
    <w:p w14:paraId="3462B623" w14:textId="77777777" w:rsidR="00C2608B" w:rsidRDefault="00C2608B" w:rsidP="00656EE5">
      <w:pPr>
        <w:rPr>
          <w:b/>
          <w:bCs/>
        </w:rPr>
      </w:pPr>
    </w:p>
    <w:p w14:paraId="6AE0438A" w14:textId="77777777" w:rsidR="00C2608B" w:rsidRDefault="00C2608B" w:rsidP="00C2608B">
      <w:pPr>
        <w:jc w:val="center"/>
        <w:rPr>
          <w:b/>
          <w:bCs/>
        </w:rPr>
      </w:pPr>
      <w:r>
        <w:rPr>
          <w:b/>
          <w:bCs/>
        </w:rPr>
        <w:lastRenderedPageBreak/>
        <w:t xml:space="preserve">Benchmark Exploring Reliability and Validity </w:t>
      </w:r>
    </w:p>
    <w:p w14:paraId="388C051C" w14:textId="77777777" w:rsidR="00C2608B" w:rsidRDefault="00C2608B" w:rsidP="00C2608B">
      <w:pPr>
        <w:jc w:val="center"/>
        <w:rPr>
          <w:b/>
          <w:bCs/>
        </w:rPr>
      </w:pPr>
    </w:p>
    <w:p w14:paraId="6EACE64D" w14:textId="77777777" w:rsidR="00C2608B" w:rsidRPr="000A2AD1" w:rsidRDefault="00C2608B" w:rsidP="00C2608B">
      <w:pPr>
        <w:pStyle w:val="BodyText"/>
        <w:spacing w:line="480" w:lineRule="auto"/>
        <w:ind w:right="30"/>
        <w:jc w:val="center"/>
        <w:rPr>
          <w:rFonts w:ascii="Times" w:hAnsi="Times" w:cs="Times"/>
          <w:sz w:val="24"/>
          <w:szCs w:val="24"/>
        </w:rPr>
      </w:pPr>
      <w:r w:rsidRPr="000A2AD1">
        <w:rPr>
          <w:rFonts w:ascii="Times" w:hAnsi="Times" w:cs="Times"/>
          <w:sz w:val="24"/>
          <w:szCs w:val="24"/>
        </w:rPr>
        <w:t xml:space="preserve">Brandy </w:t>
      </w:r>
      <w:proofErr w:type="spellStart"/>
      <w:r w:rsidRPr="000A2AD1">
        <w:rPr>
          <w:rFonts w:ascii="Times" w:hAnsi="Times" w:cs="Times"/>
          <w:sz w:val="24"/>
          <w:szCs w:val="24"/>
        </w:rPr>
        <w:t>Zehner</w:t>
      </w:r>
      <w:proofErr w:type="spellEnd"/>
    </w:p>
    <w:p w14:paraId="7A0BFDB9" w14:textId="77777777" w:rsidR="00C2608B" w:rsidRPr="000A2AD1" w:rsidRDefault="00C2608B" w:rsidP="00C2608B">
      <w:pPr>
        <w:pStyle w:val="BodyText"/>
        <w:spacing w:line="480" w:lineRule="auto"/>
        <w:ind w:right="30"/>
        <w:jc w:val="center"/>
        <w:rPr>
          <w:rFonts w:ascii="Times" w:hAnsi="Times" w:cs="Times"/>
          <w:sz w:val="24"/>
          <w:szCs w:val="24"/>
        </w:rPr>
      </w:pPr>
      <w:r w:rsidRPr="000A2AD1">
        <w:rPr>
          <w:rFonts w:ascii="Times" w:hAnsi="Times" w:cs="Times"/>
          <w:sz w:val="24"/>
          <w:szCs w:val="24"/>
          <w:bdr w:val="none" w:sz="0" w:space="0" w:color="auto" w:frame="1"/>
        </w:rPr>
        <w:t xml:space="preserve">School of School Counseling, </w:t>
      </w:r>
      <w:r w:rsidRPr="000A2AD1">
        <w:rPr>
          <w:rFonts w:ascii="Times" w:hAnsi="Times" w:cs="Times"/>
          <w:sz w:val="24"/>
          <w:szCs w:val="24"/>
        </w:rPr>
        <w:t>Liberty University</w:t>
      </w:r>
    </w:p>
    <w:p w14:paraId="391195D2" w14:textId="77777777" w:rsidR="00C2608B" w:rsidRDefault="00C2608B" w:rsidP="00C2608B">
      <w:pPr>
        <w:jc w:val="center"/>
        <w:rPr>
          <w:bCs/>
        </w:rPr>
      </w:pPr>
      <w:r w:rsidRPr="00656EE5">
        <w:rPr>
          <w:bCs/>
        </w:rPr>
        <w:t>COSC 622: Assessment and Evaluation in School Counseling</w:t>
      </w:r>
    </w:p>
    <w:p w14:paraId="72AD7D9E" w14:textId="77777777" w:rsidR="00C2608B" w:rsidRDefault="00C2608B" w:rsidP="00C2608B">
      <w:pPr>
        <w:jc w:val="center"/>
        <w:rPr>
          <w:bCs/>
        </w:rPr>
      </w:pPr>
    </w:p>
    <w:p w14:paraId="04B8F88F" w14:textId="77777777" w:rsidR="00C2608B" w:rsidRDefault="00C2608B" w:rsidP="00C2608B">
      <w:pPr>
        <w:jc w:val="center"/>
        <w:rPr>
          <w:b/>
          <w:bCs/>
        </w:rPr>
      </w:pPr>
    </w:p>
    <w:p w14:paraId="472437A0" w14:textId="77777777" w:rsidR="00C2608B" w:rsidRDefault="00C2608B" w:rsidP="00C2608B">
      <w:pPr>
        <w:jc w:val="center"/>
        <w:rPr>
          <w:b/>
          <w:bCs/>
        </w:rPr>
      </w:pPr>
    </w:p>
    <w:p w14:paraId="5376DF5F" w14:textId="77777777" w:rsidR="00C2608B" w:rsidRDefault="00C2608B" w:rsidP="00C2608B">
      <w:pPr>
        <w:jc w:val="center"/>
        <w:rPr>
          <w:b/>
          <w:bCs/>
        </w:rPr>
      </w:pPr>
    </w:p>
    <w:p w14:paraId="12642F15" w14:textId="77777777" w:rsidR="00C2608B" w:rsidRDefault="00C2608B" w:rsidP="00C2608B">
      <w:pPr>
        <w:jc w:val="center"/>
        <w:rPr>
          <w:b/>
          <w:bCs/>
        </w:rPr>
      </w:pPr>
    </w:p>
    <w:p w14:paraId="286EFDDD" w14:textId="77777777" w:rsidR="00C2608B" w:rsidRDefault="00C2608B" w:rsidP="00C2608B">
      <w:pPr>
        <w:jc w:val="center"/>
        <w:rPr>
          <w:b/>
          <w:bCs/>
        </w:rPr>
      </w:pPr>
    </w:p>
    <w:p w14:paraId="450DDAD5" w14:textId="77777777" w:rsidR="00C2608B" w:rsidRDefault="00C2608B" w:rsidP="00C2608B">
      <w:pPr>
        <w:jc w:val="center"/>
        <w:rPr>
          <w:b/>
          <w:bCs/>
        </w:rPr>
      </w:pPr>
    </w:p>
    <w:p w14:paraId="3F90E529" w14:textId="77777777" w:rsidR="00C2608B" w:rsidRDefault="00C2608B" w:rsidP="00C2608B">
      <w:pPr>
        <w:jc w:val="center"/>
        <w:rPr>
          <w:b/>
          <w:bCs/>
        </w:rPr>
      </w:pPr>
    </w:p>
    <w:p w14:paraId="34B4302F" w14:textId="77777777" w:rsidR="00C2608B" w:rsidRDefault="00C2608B" w:rsidP="00C2608B">
      <w:pPr>
        <w:jc w:val="center"/>
        <w:rPr>
          <w:b/>
          <w:bCs/>
        </w:rPr>
      </w:pPr>
    </w:p>
    <w:p w14:paraId="7FA95030" w14:textId="77777777" w:rsidR="00C2608B" w:rsidRDefault="00C2608B" w:rsidP="00C2608B">
      <w:pPr>
        <w:jc w:val="center"/>
        <w:rPr>
          <w:b/>
          <w:bCs/>
        </w:rPr>
      </w:pPr>
    </w:p>
    <w:p w14:paraId="1D764ED4" w14:textId="77777777" w:rsidR="00C2608B" w:rsidRDefault="00C2608B" w:rsidP="00C2608B">
      <w:pPr>
        <w:jc w:val="center"/>
        <w:rPr>
          <w:b/>
          <w:bCs/>
        </w:rPr>
      </w:pPr>
    </w:p>
    <w:p w14:paraId="5EBAEB90" w14:textId="77777777" w:rsidR="00C2608B" w:rsidRDefault="00C2608B" w:rsidP="00C2608B">
      <w:pPr>
        <w:jc w:val="center"/>
        <w:rPr>
          <w:b/>
          <w:bCs/>
        </w:rPr>
      </w:pPr>
    </w:p>
    <w:p w14:paraId="43EBD744" w14:textId="77777777" w:rsidR="00C2608B" w:rsidRDefault="00C2608B" w:rsidP="00C2608B">
      <w:pPr>
        <w:jc w:val="center"/>
        <w:rPr>
          <w:b/>
          <w:bCs/>
        </w:rPr>
      </w:pPr>
    </w:p>
    <w:p w14:paraId="49AE3161" w14:textId="77777777" w:rsidR="00C2608B" w:rsidRDefault="00C2608B" w:rsidP="00C2608B">
      <w:pPr>
        <w:jc w:val="center"/>
        <w:rPr>
          <w:b/>
          <w:bCs/>
        </w:rPr>
      </w:pPr>
    </w:p>
    <w:p w14:paraId="3AA942BC" w14:textId="77777777" w:rsidR="00C2608B" w:rsidRDefault="00C2608B" w:rsidP="00C2608B">
      <w:pPr>
        <w:jc w:val="center"/>
        <w:rPr>
          <w:b/>
          <w:bCs/>
        </w:rPr>
      </w:pPr>
    </w:p>
    <w:p w14:paraId="0A7200BD" w14:textId="77777777" w:rsidR="00C2608B" w:rsidRDefault="00C2608B" w:rsidP="00C2608B">
      <w:pPr>
        <w:jc w:val="center"/>
        <w:rPr>
          <w:b/>
          <w:bCs/>
        </w:rPr>
      </w:pPr>
    </w:p>
    <w:p w14:paraId="52930F5A" w14:textId="77777777" w:rsidR="00C2608B" w:rsidRDefault="00C2608B" w:rsidP="00C2608B">
      <w:pPr>
        <w:jc w:val="center"/>
        <w:rPr>
          <w:b/>
          <w:bCs/>
        </w:rPr>
      </w:pPr>
    </w:p>
    <w:p w14:paraId="6EC0CE7A" w14:textId="77777777" w:rsidR="00C2608B" w:rsidRDefault="00C2608B" w:rsidP="00C2608B">
      <w:pPr>
        <w:jc w:val="center"/>
        <w:rPr>
          <w:b/>
          <w:bCs/>
        </w:rPr>
      </w:pPr>
    </w:p>
    <w:p w14:paraId="75BE15E7" w14:textId="77777777" w:rsidR="00C2608B" w:rsidRDefault="00C2608B" w:rsidP="00C2608B">
      <w:pPr>
        <w:jc w:val="center"/>
        <w:rPr>
          <w:b/>
          <w:bCs/>
        </w:rPr>
      </w:pPr>
    </w:p>
    <w:p w14:paraId="185B3B3A" w14:textId="77777777" w:rsidR="00C2608B" w:rsidRDefault="00C2608B" w:rsidP="00C2608B">
      <w:pPr>
        <w:jc w:val="center"/>
        <w:rPr>
          <w:b/>
          <w:bCs/>
        </w:rPr>
      </w:pPr>
    </w:p>
    <w:p w14:paraId="7EFBE0BB" w14:textId="77777777" w:rsidR="00C2608B" w:rsidRDefault="00C2608B" w:rsidP="00C2608B">
      <w:pPr>
        <w:jc w:val="center"/>
        <w:rPr>
          <w:b/>
          <w:bCs/>
        </w:rPr>
      </w:pPr>
    </w:p>
    <w:p w14:paraId="1FE95CC6" w14:textId="77777777" w:rsidR="00C2608B" w:rsidRDefault="00C2608B" w:rsidP="00C2608B">
      <w:pPr>
        <w:jc w:val="center"/>
        <w:rPr>
          <w:b/>
          <w:bCs/>
        </w:rPr>
      </w:pPr>
    </w:p>
    <w:p w14:paraId="5698CEB4" w14:textId="77777777" w:rsidR="00C2608B" w:rsidRDefault="00C2608B" w:rsidP="00C2608B">
      <w:pPr>
        <w:rPr>
          <w:b/>
          <w:bCs/>
        </w:rPr>
      </w:pPr>
    </w:p>
    <w:p w14:paraId="3F3EA0C3" w14:textId="77777777" w:rsidR="00C2608B" w:rsidRDefault="00C2608B" w:rsidP="00C2608B">
      <w:pPr>
        <w:jc w:val="center"/>
        <w:rPr>
          <w:b/>
          <w:bCs/>
        </w:rPr>
      </w:pPr>
    </w:p>
    <w:p w14:paraId="60AA3CB8" w14:textId="77777777" w:rsidR="00C2608B" w:rsidRPr="000A2AD1" w:rsidRDefault="00C2608B" w:rsidP="00C2608B">
      <w:pPr>
        <w:jc w:val="center"/>
        <w:rPr>
          <w:rFonts w:ascii="Times" w:hAnsi="Times" w:cs="Times"/>
          <w:b/>
          <w:bCs/>
        </w:rPr>
      </w:pPr>
      <w:r w:rsidRPr="000A2AD1">
        <w:rPr>
          <w:rFonts w:ascii="Times" w:hAnsi="Times" w:cs="Times"/>
          <w:b/>
          <w:bCs/>
        </w:rPr>
        <w:t>Author Note</w:t>
      </w:r>
    </w:p>
    <w:p w14:paraId="7DE83D8D" w14:textId="77777777" w:rsidR="00C2608B" w:rsidRPr="000A2AD1" w:rsidRDefault="00C2608B" w:rsidP="00C2608B">
      <w:pPr>
        <w:ind w:firstLine="720"/>
        <w:rPr>
          <w:rFonts w:ascii="Times" w:hAnsi="Times" w:cs="Times"/>
        </w:rPr>
      </w:pPr>
      <w:r w:rsidRPr="000A2AD1">
        <w:rPr>
          <w:rFonts w:ascii="Times" w:hAnsi="Times" w:cs="Times"/>
        </w:rPr>
        <w:t xml:space="preserve">Brandy </w:t>
      </w:r>
      <w:proofErr w:type="spellStart"/>
      <w:r w:rsidRPr="000A2AD1">
        <w:rPr>
          <w:rFonts w:ascii="Times" w:hAnsi="Times" w:cs="Times"/>
        </w:rPr>
        <w:t>Zehner</w:t>
      </w:r>
      <w:proofErr w:type="spellEnd"/>
    </w:p>
    <w:p w14:paraId="518E3AD7" w14:textId="77777777" w:rsidR="00C2608B" w:rsidRPr="000A2AD1" w:rsidRDefault="00C2608B" w:rsidP="00C2608B">
      <w:pPr>
        <w:ind w:firstLine="720"/>
        <w:rPr>
          <w:rFonts w:ascii="Times" w:hAnsi="Times" w:cs="Times"/>
        </w:rPr>
      </w:pPr>
      <w:r w:rsidRPr="000A2AD1">
        <w:rPr>
          <w:rFonts w:ascii="Times" w:hAnsi="Times" w:cs="Times"/>
        </w:rPr>
        <w:t xml:space="preserve">I have no known conflict of interest to disclose. </w:t>
      </w:r>
    </w:p>
    <w:p w14:paraId="5874243E" w14:textId="77777777" w:rsidR="00C2608B" w:rsidRPr="000A2AD1" w:rsidRDefault="00C2608B" w:rsidP="00C2608B">
      <w:pPr>
        <w:ind w:firstLine="720"/>
        <w:rPr>
          <w:rFonts w:ascii="Times" w:hAnsi="Times" w:cs="Times"/>
        </w:rPr>
      </w:pPr>
      <w:r w:rsidRPr="000A2AD1">
        <w:rPr>
          <w:rFonts w:ascii="Times" w:hAnsi="Times" w:cs="Times"/>
        </w:rPr>
        <w:t xml:space="preserve">Correspondence concerning this article should be addressed to </w:t>
      </w:r>
    </w:p>
    <w:p w14:paraId="7A9F4C11" w14:textId="77777777" w:rsidR="00C2608B" w:rsidRPr="000A2AD1" w:rsidRDefault="00C2608B" w:rsidP="00C2608B">
      <w:pPr>
        <w:ind w:firstLine="720"/>
        <w:rPr>
          <w:rFonts w:ascii="Times" w:hAnsi="Times" w:cs="Times"/>
        </w:rPr>
      </w:pPr>
      <w:r w:rsidRPr="000A2AD1">
        <w:rPr>
          <w:rFonts w:ascii="Times" w:hAnsi="Times" w:cs="Times"/>
        </w:rPr>
        <w:t xml:space="preserve">Brandy </w:t>
      </w:r>
      <w:proofErr w:type="spellStart"/>
      <w:r w:rsidRPr="000A2AD1">
        <w:rPr>
          <w:rFonts w:ascii="Times" w:hAnsi="Times" w:cs="Times"/>
        </w:rPr>
        <w:t>Zehner</w:t>
      </w:r>
      <w:proofErr w:type="spellEnd"/>
    </w:p>
    <w:p w14:paraId="4C361772" w14:textId="77777777" w:rsidR="00C2608B" w:rsidRPr="00175430" w:rsidRDefault="00C2608B" w:rsidP="00C2608B">
      <w:pPr>
        <w:ind w:firstLine="720"/>
        <w:rPr>
          <w:rFonts w:ascii="Times" w:hAnsi="Times" w:cs="Times"/>
        </w:rPr>
      </w:pPr>
      <w:r w:rsidRPr="000A2AD1">
        <w:rPr>
          <w:rFonts w:ascii="Times" w:hAnsi="Times" w:cs="Times"/>
        </w:rPr>
        <w:t xml:space="preserve">Email: </w:t>
      </w:r>
      <w:hyperlink r:id="rId8" w:history="1">
        <w:r w:rsidRPr="000A2AD1">
          <w:rPr>
            <w:rStyle w:val="Hyperlink"/>
            <w:rFonts w:ascii="Times" w:hAnsi="Times" w:cs="Times"/>
          </w:rPr>
          <w:t>bszehner@liberty.edu</w:t>
        </w:r>
      </w:hyperlink>
    </w:p>
    <w:p w14:paraId="522E4036" w14:textId="77777777" w:rsidR="00C2608B" w:rsidRDefault="00C2608B" w:rsidP="00C2608B">
      <w:pPr>
        <w:jc w:val="center"/>
        <w:rPr>
          <w:b/>
          <w:bCs/>
        </w:rPr>
      </w:pPr>
      <w:r>
        <w:rPr>
          <w:b/>
          <w:bCs/>
        </w:rPr>
        <w:t>Types of Reliability and Validity</w:t>
      </w:r>
    </w:p>
    <w:p w14:paraId="5362429D" w14:textId="77777777" w:rsidR="00C2608B" w:rsidRDefault="00C2608B" w:rsidP="00C2608B">
      <w:pPr>
        <w:jc w:val="center"/>
        <w:rPr>
          <w:b/>
          <w:bCs/>
        </w:rPr>
      </w:pPr>
    </w:p>
    <w:p w14:paraId="7BA2698F" w14:textId="77777777" w:rsidR="00C2608B" w:rsidRPr="00980D83" w:rsidRDefault="00C2608B" w:rsidP="00C2608B">
      <w:r>
        <w:tab/>
      </w:r>
      <w:r w:rsidRPr="00980D83">
        <w:rPr>
          <w:rFonts w:ascii="Open Sans" w:hAnsi="Open Sans" w:cs="Open Sans"/>
          <w:color w:val="252525"/>
          <w:shd w:val="clear" w:color="auto" w:fill="FFFFFF"/>
        </w:rPr>
        <w:t xml:space="preserve"> </w:t>
      </w:r>
    </w:p>
    <w:p w14:paraId="20B87BB4" w14:textId="77777777" w:rsidR="00C2608B" w:rsidRDefault="00C2608B" w:rsidP="00C2608B">
      <w:pPr>
        <w:spacing w:line="480" w:lineRule="auto"/>
        <w:ind w:firstLine="720"/>
      </w:pPr>
      <w:r>
        <w:t xml:space="preserve">“There are two ways to evaluate a test’s reliability, one involving the stability of scale scores and the other involving the internal consistency of the items that make up the scale </w:t>
      </w:r>
      <w:r>
        <w:lastRenderedPageBreak/>
        <w:t xml:space="preserve">score,” according to the Values and Motives Questionnaire (n.d.). The stability of the scale score overtime is key. The test-taker should be able to retake the test at any time and receive similar scores. “Scale homogeneity is the similarity of the items that form the scale score” (Values and Motive Questionnaire, n.d.). “Reliability and validity determine the psychometric soundness of a test” (Values and Motives Questionnaire, n.d.). “Reliability refers to how consistent a test scores a characteristic, but it does not ensure the information is valid” (What Makes a Good Test, n.d.). There are two types of validity, criterion validity and construct validity. Construct Validity determines whether the characteristics a test is assessing is consistent with the definition of the test. To determine the construct validity, the scores of the tests would be compared to the scores of other tests to determine if they are similar. “Criterion Validity compares, demonstrates, and proves that the scores on a test are similar” (Values and Motives Questionnaire, n.d.). </w:t>
      </w:r>
    </w:p>
    <w:p w14:paraId="606E5978" w14:textId="77777777" w:rsidR="00C2608B" w:rsidRDefault="00C2608B" w:rsidP="00C2608B">
      <w:pPr>
        <w:spacing w:line="480" w:lineRule="auto"/>
        <w:jc w:val="center"/>
        <w:rPr>
          <w:b/>
          <w:bCs/>
        </w:rPr>
      </w:pPr>
      <w:r>
        <w:rPr>
          <w:b/>
          <w:bCs/>
        </w:rPr>
        <w:t>Reliability: Cronbach Alpha Coefficients</w:t>
      </w:r>
    </w:p>
    <w:p w14:paraId="046B2976" w14:textId="77777777" w:rsidR="00C2608B" w:rsidRDefault="00C2608B" w:rsidP="00C2608B">
      <w:pPr>
        <w:spacing w:line="480" w:lineRule="auto"/>
      </w:pPr>
      <w:r>
        <w:rPr>
          <w:b/>
          <w:bCs/>
        </w:rPr>
        <w:tab/>
      </w:r>
      <w:r>
        <w:t xml:space="preserve">Using the Cronbach Alpha Coefficients an acceptable score of .7 would be considered an acceptable measurement of error. The charts compare male and female, and several of the VMI scores exceed the .7 score for acceptable measurement of error. According to What Makes a Good Test, “A reliability coefficient value of above a .9 and up is outstanding, a value of .8-.89 is considered good, a value of .7-.79 is sufficient, and below .70 could have partial applicability”.  “Many of the scales on the VMI are above a .7, like Affiliative and Altruistic (.74), Affection and Security (.79), and Aesthetics (.83)” (Value and Motives Questionnaire, n.d.). </w:t>
      </w:r>
    </w:p>
    <w:p w14:paraId="1E2257AE" w14:textId="77777777" w:rsidR="00C2608B" w:rsidRDefault="00C2608B" w:rsidP="00C2608B">
      <w:pPr>
        <w:spacing w:line="480" w:lineRule="auto"/>
        <w:jc w:val="center"/>
        <w:rPr>
          <w:b/>
          <w:bCs/>
        </w:rPr>
      </w:pPr>
    </w:p>
    <w:p w14:paraId="268A7073" w14:textId="77777777" w:rsidR="00C2608B" w:rsidRDefault="00C2608B" w:rsidP="00C2608B">
      <w:pPr>
        <w:spacing w:line="480" w:lineRule="auto"/>
        <w:jc w:val="center"/>
        <w:rPr>
          <w:b/>
          <w:bCs/>
        </w:rPr>
      </w:pPr>
      <w:r>
        <w:rPr>
          <w:b/>
          <w:bCs/>
        </w:rPr>
        <w:t>Sample Size and Nature of the Population</w:t>
      </w:r>
    </w:p>
    <w:p w14:paraId="2808B522" w14:textId="77777777" w:rsidR="00C2608B" w:rsidRDefault="00C2608B" w:rsidP="00C2608B">
      <w:pPr>
        <w:spacing w:line="480" w:lineRule="auto"/>
        <w:rPr>
          <w:b/>
          <w:bCs/>
        </w:rPr>
      </w:pPr>
      <w:r>
        <w:rPr>
          <w:b/>
          <w:bCs/>
        </w:rPr>
        <w:lastRenderedPageBreak/>
        <w:t>Validity</w:t>
      </w:r>
    </w:p>
    <w:p w14:paraId="7119AC85" w14:textId="77777777" w:rsidR="00C2608B" w:rsidRPr="00175430" w:rsidRDefault="00C2608B" w:rsidP="00C2608B">
      <w:pPr>
        <w:spacing w:line="480" w:lineRule="auto"/>
      </w:pPr>
      <w:r>
        <w:tab/>
        <w:t xml:space="preserve">The Values and Motives Questionnaire (n.d.) “sampled 159 Psychology and MBA students as a requirement for the introductory course in Personnel Assessment”. A sample of 59 Psychology under-graduate students volunteered to take the VMI and MAPP tests as a part of </w:t>
      </w:r>
      <w:proofErr w:type="gramStart"/>
      <w:r>
        <w:t>a</w:t>
      </w:r>
      <w:proofErr w:type="gramEnd"/>
      <w:r>
        <w:t xml:space="preserve"> authentication study to compare the validity of the two tests. Using table 4 from the Values and Motives Questionnaire we see a strong correlation between the VMI and MAPP specifically in the value area that both tests cover. “Another sample of 100 MBA students from a London Business School took the VMI and a 16PF version 5 as part of the introduction course in Personnel Assessment Methods” (Values and Motives Questionnaire n.d.). The correlation between these two tests is usually modest, there is a meaningful correlation between the two tests. </w:t>
      </w:r>
    </w:p>
    <w:p w14:paraId="00FC5BFD" w14:textId="77777777" w:rsidR="00C2608B" w:rsidRDefault="00C2608B" w:rsidP="00C2608B">
      <w:pPr>
        <w:spacing w:line="480" w:lineRule="auto"/>
        <w:rPr>
          <w:b/>
          <w:bCs/>
        </w:rPr>
      </w:pPr>
      <w:r>
        <w:rPr>
          <w:b/>
          <w:bCs/>
        </w:rPr>
        <w:t>VMQ Norming Population</w:t>
      </w:r>
    </w:p>
    <w:p w14:paraId="6C619B26" w14:textId="77777777" w:rsidR="00C2608B" w:rsidRDefault="00C2608B" w:rsidP="00C2608B">
      <w:pPr>
        <w:spacing w:line="480" w:lineRule="auto"/>
      </w:pPr>
      <w:r>
        <w:rPr>
          <w:b/>
          <w:bCs/>
        </w:rPr>
        <w:tab/>
        <w:t>“</w:t>
      </w:r>
      <w:r>
        <w:t xml:space="preserve">The VMQ norming population is 159 Psychology and MBA students in introduction to Personnel Assessment course” (Values and Motives Questionnaire, n.d.). I do not think that the results of the norm groups taking the VMQ was comprehensive enough to compare to other populations. For this example, very little demographic information was provided. The study shows some information on gender and educational background, but more demographic information should have been offered for the norming population to draw on more conclusions. I also feel as though more people should have been sampled to gather more information for the traits of the population. </w:t>
      </w:r>
    </w:p>
    <w:p w14:paraId="778A0161" w14:textId="77777777" w:rsidR="00C2608B" w:rsidRDefault="00C2608B" w:rsidP="00C2608B">
      <w:pPr>
        <w:spacing w:line="480" w:lineRule="auto"/>
        <w:jc w:val="center"/>
        <w:rPr>
          <w:b/>
          <w:bCs/>
        </w:rPr>
      </w:pPr>
    </w:p>
    <w:p w14:paraId="0463E64B" w14:textId="77777777" w:rsidR="00C2608B" w:rsidRDefault="00C2608B" w:rsidP="00C2608B">
      <w:pPr>
        <w:spacing w:line="480" w:lineRule="auto"/>
        <w:jc w:val="center"/>
        <w:rPr>
          <w:b/>
          <w:bCs/>
        </w:rPr>
      </w:pPr>
    </w:p>
    <w:p w14:paraId="07868F0F" w14:textId="77777777" w:rsidR="00C2608B" w:rsidRDefault="00C2608B" w:rsidP="00C2608B">
      <w:pPr>
        <w:spacing w:line="480" w:lineRule="auto"/>
        <w:jc w:val="center"/>
        <w:rPr>
          <w:b/>
          <w:bCs/>
        </w:rPr>
      </w:pPr>
      <w:r>
        <w:rPr>
          <w:b/>
          <w:bCs/>
        </w:rPr>
        <w:t xml:space="preserve">Your Opinion of the VMQ </w:t>
      </w:r>
    </w:p>
    <w:p w14:paraId="502AF4AF" w14:textId="77777777" w:rsidR="00C2608B" w:rsidRDefault="00C2608B" w:rsidP="00C2608B">
      <w:pPr>
        <w:spacing w:line="480" w:lineRule="auto"/>
      </w:pPr>
      <w:r>
        <w:lastRenderedPageBreak/>
        <w:tab/>
        <w:t xml:space="preserve">When compared to the adequate scores, the VMQ result showed limited reliability scores. Although the VMQ’s reliability and validity had been sufficiently demonstrated, more demographic data might have allowed for more inferences to be made. The only demographics used by the VMQ for population sampling were gender and educational attainment. The reliability of both men and women across the entire sample. According to the Values and Motives Questionnaire (n.d.), the validity showed to modest ranging from 0-.57 which describes the VMQ results to be noncomparable to each other and therefore measuring specific aspects of the value system.  </w:t>
      </w:r>
    </w:p>
    <w:p w14:paraId="1AF9CD4B" w14:textId="77777777" w:rsidR="00C2608B" w:rsidRDefault="00C2608B" w:rsidP="00C2608B">
      <w:pPr>
        <w:spacing w:line="480" w:lineRule="auto"/>
      </w:pPr>
    </w:p>
    <w:p w14:paraId="7C45896A" w14:textId="77777777" w:rsidR="00C2608B" w:rsidRDefault="00C2608B" w:rsidP="00C2608B">
      <w:pPr>
        <w:spacing w:line="480" w:lineRule="auto"/>
      </w:pPr>
    </w:p>
    <w:p w14:paraId="12B5992D" w14:textId="77777777" w:rsidR="00C2608B" w:rsidRDefault="00C2608B" w:rsidP="00C2608B">
      <w:pPr>
        <w:spacing w:line="480" w:lineRule="auto"/>
      </w:pPr>
    </w:p>
    <w:p w14:paraId="5BC21BF4" w14:textId="77777777" w:rsidR="00C2608B" w:rsidRDefault="00C2608B" w:rsidP="00C2608B">
      <w:pPr>
        <w:spacing w:line="480" w:lineRule="auto"/>
      </w:pPr>
    </w:p>
    <w:p w14:paraId="40B739DB" w14:textId="77777777" w:rsidR="00C2608B" w:rsidRDefault="00C2608B" w:rsidP="00C2608B">
      <w:pPr>
        <w:spacing w:line="480" w:lineRule="auto"/>
      </w:pPr>
    </w:p>
    <w:p w14:paraId="503354B5" w14:textId="77777777" w:rsidR="00C2608B" w:rsidRDefault="00C2608B" w:rsidP="00C2608B">
      <w:pPr>
        <w:spacing w:line="480" w:lineRule="auto"/>
      </w:pPr>
    </w:p>
    <w:p w14:paraId="5C458EE6" w14:textId="77777777" w:rsidR="00C2608B" w:rsidRDefault="00C2608B" w:rsidP="00C2608B">
      <w:pPr>
        <w:spacing w:line="480" w:lineRule="auto"/>
      </w:pPr>
    </w:p>
    <w:p w14:paraId="73880403" w14:textId="77777777" w:rsidR="00C2608B" w:rsidRDefault="00C2608B" w:rsidP="00C2608B">
      <w:pPr>
        <w:spacing w:line="480" w:lineRule="auto"/>
      </w:pPr>
    </w:p>
    <w:p w14:paraId="440EEDF6" w14:textId="77777777" w:rsidR="00C2608B" w:rsidRDefault="00C2608B" w:rsidP="00C2608B">
      <w:pPr>
        <w:spacing w:line="480" w:lineRule="auto"/>
      </w:pPr>
    </w:p>
    <w:p w14:paraId="0BCBCE69" w14:textId="77777777" w:rsidR="00C2608B" w:rsidRDefault="00C2608B" w:rsidP="00C2608B">
      <w:pPr>
        <w:spacing w:line="480" w:lineRule="auto"/>
      </w:pPr>
    </w:p>
    <w:p w14:paraId="24BA5608" w14:textId="77777777" w:rsidR="00C2608B" w:rsidRDefault="00C2608B" w:rsidP="00C2608B">
      <w:pPr>
        <w:spacing w:line="480" w:lineRule="auto"/>
      </w:pPr>
    </w:p>
    <w:p w14:paraId="1B833A1D" w14:textId="77777777" w:rsidR="00C2608B" w:rsidRDefault="00C2608B" w:rsidP="00C2608B">
      <w:pPr>
        <w:spacing w:line="480" w:lineRule="auto"/>
      </w:pPr>
    </w:p>
    <w:p w14:paraId="14592FC6" w14:textId="77777777" w:rsidR="00C2608B" w:rsidRDefault="00C2608B" w:rsidP="00C2608B">
      <w:pPr>
        <w:spacing w:line="480" w:lineRule="auto"/>
      </w:pPr>
    </w:p>
    <w:p w14:paraId="3C8A6C1D" w14:textId="77777777" w:rsidR="00C2608B" w:rsidRDefault="00C2608B" w:rsidP="00C2608B">
      <w:pPr>
        <w:spacing w:line="480" w:lineRule="auto"/>
      </w:pPr>
    </w:p>
    <w:p w14:paraId="6D374A6E" w14:textId="77777777" w:rsidR="00C2608B" w:rsidRDefault="00C2608B" w:rsidP="00C2608B">
      <w:pPr>
        <w:spacing w:line="480" w:lineRule="auto"/>
      </w:pPr>
    </w:p>
    <w:p w14:paraId="25625C52" w14:textId="77777777" w:rsidR="00C2608B" w:rsidRDefault="00C2608B" w:rsidP="00C2608B">
      <w:pPr>
        <w:spacing w:line="480" w:lineRule="auto"/>
        <w:jc w:val="center"/>
      </w:pPr>
      <w:r>
        <w:lastRenderedPageBreak/>
        <w:t>References</w:t>
      </w:r>
    </w:p>
    <w:p w14:paraId="497C69B7" w14:textId="77777777" w:rsidR="00C2608B" w:rsidRDefault="00C2608B" w:rsidP="00C2608B">
      <w:pPr>
        <w:spacing w:line="480" w:lineRule="auto"/>
      </w:pPr>
      <w:r>
        <w:rPr>
          <w:i/>
          <w:iCs/>
        </w:rPr>
        <w:t xml:space="preserve">Values and Motives Questionnaire- </w:t>
      </w:r>
      <w:proofErr w:type="spellStart"/>
      <w:r>
        <w:rPr>
          <w:i/>
          <w:iCs/>
        </w:rPr>
        <w:t>psytech</w:t>
      </w:r>
      <w:proofErr w:type="spellEnd"/>
      <w:r>
        <w:rPr>
          <w:i/>
          <w:iCs/>
        </w:rPr>
        <w:t>.</w:t>
      </w:r>
      <w:r>
        <w:t xml:space="preserve"> (n.d.). Retrieved April 6, 2023, from </w:t>
      </w:r>
    </w:p>
    <w:p w14:paraId="44F06699" w14:textId="77777777" w:rsidR="00C2608B" w:rsidRDefault="00C2608B" w:rsidP="00C2608B">
      <w:pPr>
        <w:spacing w:line="480" w:lineRule="auto"/>
        <w:ind w:firstLine="720"/>
      </w:pPr>
      <w:hyperlink r:id="rId9" w:history="1">
        <w:r w:rsidRPr="000D0122">
          <w:rPr>
            <w:rStyle w:val="Hyperlink"/>
          </w:rPr>
          <w:t>https://psytech.com/Content/TechnicalManuals/EN/VMIMan.pdf</w:t>
        </w:r>
      </w:hyperlink>
      <w:r>
        <w:t xml:space="preserve"> </w:t>
      </w:r>
    </w:p>
    <w:p w14:paraId="559CE29C" w14:textId="77777777" w:rsidR="00C2608B" w:rsidRDefault="00C2608B" w:rsidP="00C2608B">
      <w:pPr>
        <w:spacing w:line="480" w:lineRule="auto"/>
      </w:pPr>
      <w:r>
        <w:t xml:space="preserve">Unknown. (n.d.) </w:t>
      </w:r>
      <w:r>
        <w:rPr>
          <w:i/>
          <w:iCs/>
        </w:rPr>
        <w:t xml:space="preserve">What makes a good test. </w:t>
      </w:r>
      <w:r>
        <w:t xml:space="preserve">Liberty University. </w:t>
      </w:r>
    </w:p>
    <w:p w14:paraId="7EAE4B24" w14:textId="77777777" w:rsidR="00C2608B" w:rsidRDefault="00C2608B" w:rsidP="00C2608B">
      <w:pPr>
        <w:spacing w:line="480" w:lineRule="auto"/>
      </w:pPr>
      <w:r>
        <w:tab/>
      </w:r>
      <w:hyperlink r:id="rId10" w:history="1">
        <w:r w:rsidRPr="000D0122">
          <w:rPr>
            <w:rStyle w:val="Hyperlink"/>
          </w:rPr>
          <w:t>https://canvas.liberty.edu/courses/426359/files/92340007?wrap=1</w:t>
        </w:r>
      </w:hyperlink>
    </w:p>
    <w:p w14:paraId="7F85A76D" w14:textId="77777777" w:rsidR="00C2608B" w:rsidRPr="00175430" w:rsidRDefault="00C2608B" w:rsidP="00C2608B">
      <w:pPr>
        <w:spacing w:line="480" w:lineRule="auto"/>
      </w:pPr>
    </w:p>
    <w:p w14:paraId="6C09D86B" w14:textId="77777777" w:rsidR="00C2608B" w:rsidRPr="00656EE5" w:rsidRDefault="00C2608B" w:rsidP="00656EE5">
      <w:pPr>
        <w:rPr>
          <w:b/>
          <w:bCs/>
        </w:rPr>
      </w:pPr>
    </w:p>
    <w:sectPr w:rsidR="00C2608B" w:rsidRPr="00656EE5" w:rsidSect="00E96EF3">
      <w:footerReference w:type="even" r:id="rId11"/>
      <w:footerReference w:type="default" r:id="rId12"/>
      <w:pgSz w:w="12240" w:h="15840"/>
      <w:pgMar w:top="1440" w:right="1584" w:bottom="1440" w:left="158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D1ADC" w14:textId="77777777" w:rsidR="00E96EF3" w:rsidRDefault="00E96EF3">
      <w:r>
        <w:separator/>
      </w:r>
    </w:p>
  </w:endnote>
  <w:endnote w:type="continuationSeparator" w:id="0">
    <w:p w14:paraId="6A174191" w14:textId="77777777" w:rsidR="00E96EF3" w:rsidRDefault="00E96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Sylfaen"/>
    <w:panose1 w:val="00000500000000020000"/>
    <w:charset w:val="00"/>
    <w:family w:val="auto"/>
    <w:pitch w:val="variable"/>
    <w:sig w:usb0="E00002FF" w:usb1="5000205A" w:usb2="00000000" w:usb3="00000000" w:csb0="000001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E2044" w14:textId="77777777" w:rsidR="00000000" w:rsidRDefault="007B35E9" w:rsidP="00E76F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588A9B7"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9864A" w14:textId="77777777" w:rsidR="00000000" w:rsidRPr="003140C7" w:rsidRDefault="007B35E9">
    <w:pPr>
      <w:pStyle w:val="Footer"/>
      <w:jc w:val="right"/>
      <w:rPr>
        <w:sz w:val="20"/>
        <w:szCs w:val="20"/>
      </w:rPr>
    </w:pPr>
    <w:r w:rsidRPr="003140C7">
      <w:rPr>
        <w:sz w:val="20"/>
        <w:szCs w:val="20"/>
      </w:rPr>
      <w:t xml:space="preserve">Page </w:t>
    </w:r>
    <w:r w:rsidRPr="003140C7">
      <w:rPr>
        <w:sz w:val="20"/>
        <w:szCs w:val="20"/>
      </w:rPr>
      <w:fldChar w:fldCharType="begin"/>
    </w:r>
    <w:r w:rsidRPr="003140C7">
      <w:rPr>
        <w:sz w:val="20"/>
        <w:szCs w:val="20"/>
      </w:rPr>
      <w:instrText xml:space="preserve"> PAGE </w:instrText>
    </w:r>
    <w:r w:rsidRPr="003140C7">
      <w:rPr>
        <w:sz w:val="20"/>
        <w:szCs w:val="20"/>
      </w:rPr>
      <w:fldChar w:fldCharType="separate"/>
    </w:r>
    <w:r>
      <w:rPr>
        <w:noProof/>
        <w:sz w:val="20"/>
        <w:szCs w:val="20"/>
      </w:rPr>
      <w:t>1</w:t>
    </w:r>
    <w:r w:rsidRPr="003140C7">
      <w:rPr>
        <w:sz w:val="20"/>
        <w:szCs w:val="20"/>
      </w:rPr>
      <w:fldChar w:fldCharType="end"/>
    </w:r>
    <w:r w:rsidRPr="003140C7">
      <w:rPr>
        <w:sz w:val="20"/>
        <w:szCs w:val="20"/>
      </w:rPr>
      <w:t xml:space="preserve"> of </w:t>
    </w:r>
    <w:r w:rsidRPr="003140C7">
      <w:rPr>
        <w:sz w:val="20"/>
        <w:szCs w:val="20"/>
      </w:rPr>
      <w:fldChar w:fldCharType="begin"/>
    </w:r>
    <w:r w:rsidRPr="003140C7">
      <w:rPr>
        <w:sz w:val="20"/>
        <w:szCs w:val="20"/>
      </w:rPr>
      <w:instrText xml:space="preserve"> NUMPAGES  </w:instrText>
    </w:r>
    <w:r w:rsidRPr="003140C7">
      <w:rPr>
        <w:sz w:val="20"/>
        <w:szCs w:val="20"/>
      </w:rPr>
      <w:fldChar w:fldCharType="separate"/>
    </w:r>
    <w:r>
      <w:rPr>
        <w:noProof/>
        <w:sz w:val="20"/>
        <w:szCs w:val="20"/>
      </w:rPr>
      <w:t>4</w:t>
    </w:r>
    <w:r w:rsidRPr="003140C7">
      <w:rPr>
        <w:sz w:val="20"/>
        <w:szCs w:val="20"/>
      </w:rPr>
      <w:fldChar w:fldCharType="end"/>
    </w:r>
  </w:p>
  <w:p w14:paraId="576195F4"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630A9" w14:textId="77777777" w:rsidR="00E96EF3" w:rsidRDefault="00E96EF3">
      <w:r>
        <w:separator/>
      </w:r>
    </w:p>
  </w:footnote>
  <w:footnote w:type="continuationSeparator" w:id="0">
    <w:p w14:paraId="51D5645E" w14:textId="77777777" w:rsidR="00E96EF3" w:rsidRDefault="00E96E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A96D89"/>
    <w:multiLevelType w:val="hybridMultilevel"/>
    <w:tmpl w:val="E17CE7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4762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5E9"/>
    <w:rsid w:val="00114559"/>
    <w:rsid w:val="002572DF"/>
    <w:rsid w:val="00614000"/>
    <w:rsid w:val="00631F96"/>
    <w:rsid w:val="00656EE5"/>
    <w:rsid w:val="006C5731"/>
    <w:rsid w:val="007B35E9"/>
    <w:rsid w:val="007E4311"/>
    <w:rsid w:val="009E3063"/>
    <w:rsid w:val="00C2608B"/>
    <w:rsid w:val="00CA5452"/>
    <w:rsid w:val="00CE2DB7"/>
    <w:rsid w:val="00D60890"/>
    <w:rsid w:val="00D610C0"/>
    <w:rsid w:val="00D73C59"/>
    <w:rsid w:val="00E96EF3"/>
    <w:rsid w:val="00EB0A13"/>
    <w:rsid w:val="00F34BC6"/>
    <w:rsid w:val="00FD5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DB3AB93"/>
  <w15:chartTrackingRefBased/>
  <w15:docId w15:val="{B512CEF5-C788-E34B-91FC-381D4476A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5E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B35E9"/>
    <w:pPr>
      <w:tabs>
        <w:tab w:val="center" w:pos="4320"/>
        <w:tab w:val="right" w:pos="8640"/>
      </w:tabs>
    </w:pPr>
  </w:style>
  <w:style w:type="character" w:customStyle="1" w:styleId="HeaderChar">
    <w:name w:val="Header Char"/>
    <w:basedOn w:val="DefaultParagraphFont"/>
    <w:link w:val="Header"/>
    <w:rsid w:val="007B35E9"/>
    <w:rPr>
      <w:rFonts w:ascii="Times New Roman" w:eastAsia="Times New Roman" w:hAnsi="Times New Roman" w:cs="Times New Roman"/>
    </w:rPr>
  </w:style>
  <w:style w:type="paragraph" w:styleId="Footer">
    <w:name w:val="footer"/>
    <w:basedOn w:val="Normal"/>
    <w:link w:val="FooterChar"/>
    <w:uiPriority w:val="99"/>
    <w:rsid w:val="007B35E9"/>
    <w:pPr>
      <w:tabs>
        <w:tab w:val="center" w:pos="4320"/>
        <w:tab w:val="right" w:pos="8640"/>
      </w:tabs>
    </w:pPr>
    <w:rPr>
      <w:lang w:val="x-none" w:eastAsia="x-none"/>
    </w:rPr>
  </w:style>
  <w:style w:type="character" w:customStyle="1" w:styleId="FooterChar">
    <w:name w:val="Footer Char"/>
    <w:basedOn w:val="DefaultParagraphFont"/>
    <w:link w:val="Footer"/>
    <w:uiPriority w:val="99"/>
    <w:rsid w:val="007B35E9"/>
    <w:rPr>
      <w:rFonts w:ascii="Times New Roman" w:eastAsia="Times New Roman" w:hAnsi="Times New Roman" w:cs="Times New Roman"/>
      <w:lang w:val="x-none" w:eastAsia="x-none"/>
    </w:rPr>
  </w:style>
  <w:style w:type="character" w:styleId="PageNumber">
    <w:name w:val="page number"/>
    <w:basedOn w:val="DefaultParagraphFont"/>
    <w:rsid w:val="007B35E9"/>
  </w:style>
  <w:style w:type="paragraph" w:styleId="BodyText">
    <w:name w:val="Body Text"/>
    <w:basedOn w:val="Normal"/>
    <w:link w:val="BodyTextChar"/>
    <w:uiPriority w:val="1"/>
    <w:qFormat/>
    <w:rsid w:val="00656EE5"/>
    <w:pPr>
      <w:widowControl w:val="0"/>
      <w:autoSpaceDE w:val="0"/>
      <w:autoSpaceDN w:val="0"/>
      <w:spacing w:after="160"/>
      <w:jc w:val="both"/>
    </w:pPr>
    <w:rPr>
      <w:rFonts w:asciiTheme="minorHAnsi" w:hAnsiTheme="minorHAnsi"/>
      <w:sz w:val="21"/>
      <w:szCs w:val="21"/>
    </w:rPr>
  </w:style>
  <w:style w:type="character" w:customStyle="1" w:styleId="BodyTextChar">
    <w:name w:val="Body Text Char"/>
    <w:basedOn w:val="DefaultParagraphFont"/>
    <w:link w:val="BodyText"/>
    <w:uiPriority w:val="1"/>
    <w:rsid w:val="00656EE5"/>
    <w:rPr>
      <w:rFonts w:eastAsia="Times New Roman" w:cs="Times New Roman"/>
      <w:sz w:val="21"/>
      <w:szCs w:val="21"/>
    </w:rPr>
  </w:style>
  <w:style w:type="character" w:styleId="Hyperlink">
    <w:name w:val="Hyperlink"/>
    <w:basedOn w:val="DefaultParagraphFont"/>
    <w:uiPriority w:val="99"/>
    <w:unhideWhenUsed/>
    <w:rsid w:val="00656E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196171">
      <w:bodyDiv w:val="1"/>
      <w:marLeft w:val="0"/>
      <w:marRight w:val="0"/>
      <w:marTop w:val="0"/>
      <w:marBottom w:val="0"/>
      <w:divBdr>
        <w:top w:val="none" w:sz="0" w:space="0" w:color="auto"/>
        <w:left w:val="none" w:sz="0" w:space="0" w:color="auto"/>
        <w:bottom w:val="none" w:sz="0" w:space="0" w:color="auto"/>
        <w:right w:val="none" w:sz="0" w:space="0" w:color="auto"/>
      </w:divBdr>
    </w:div>
    <w:div w:id="850336666">
      <w:bodyDiv w:val="1"/>
      <w:marLeft w:val="0"/>
      <w:marRight w:val="0"/>
      <w:marTop w:val="0"/>
      <w:marBottom w:val="0"/>
      <w:divBdr>
        <w:top w:val="none" w:sz="0" w:space="0" w:color="auto"/>
        <w:left w:val="none" w:sz="0" w:space="0" w:color="auto"/>
        <w:bottom w:val="none" w:sz="0" w:space="0" w:color="auto"/>
        <w:right w:val="none" w:sz="0" w:space="0" w:color="auto"/>
      </w:divBdr>
    </w:div>
    <w:div w:id="180381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szehner@liberty.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szehner@liberty.edu"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canvas.liberty.edu/courses/426359/files/92340007?wrap=1" TargetMode="External"/><Relationship Id="rId4" Type="http://schemas.openxmlformats.org/officeDocument/2006/relationships/webSettings" Target="webSettings.xml"/><Relationship Id="rId9" Type="http://schemas.openxmlformats.org/officeDocument/2006/relationships/hyperlink" Target="https://psytech.com/Content/TechnicalManuals/EN/VMIMan.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1750</Words>
  <Characters>9978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Charity Kurz</dc:creator>
  <cp:keywords/>
  <dc:description/>
  <cp:lastModifiedBy>Brandy Zehner</cp:lastModifiedBy>
  <cp:revision>2</cp:revision>
  <cp:lastPrinted>2022-06-01T14:49:00Z</cp:lastPrinted>
  <dcterms:created xsi:type="dcterms:W3CDTF">2024-04-21T21:05:00Z</dcterms:created>
  <dcterms:modified xsi:type="dcterms:W3CDTF">2024-04-21T21:05:00Z</dcterms:modified>
</cp:coreProperties>
</file>