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F70F73" w14:textId="77777777" w:rsidR="003D3D57" w:rsidRDefault="003D3D57" w:rsidP="003D3D57">
      <w:pPr>
        <w:shd w:val="clear" w:color="auto" w:fill="FFFFFF"/>
        <w:spacing w:before="100" w:beforeAutospacing="1" w:after="100" w:afterAutospacing="1" w:line="360" w:lineRule="atLeast"/>
        <w:jc w:val="center"/>
        <w:textAlignment w:val="baseline"/>
        <w:outlineLvl w:val="4"/>
        <w:rPr>
          <w:b/>
          <w:bCs/>
          <w:color w:val="212121"/>
          <w:spacing w:val="2"/>
        </w:rPr>
      </w:pPr>
    </w:p>
    <w:p w14:paraId="0530B84A" w14:textId="3BF96F2A" w:rsidR="003D3D57" w:rsidRDefault="003D3D57" w:rsidP="003D3D57">
      <w:pPr>
        <w:jc w:val="center"/>
        <w:rPr>
          <w:b/>
          <w:bCs/>
        </w:rPr>
      </w:pPr>
      <w:r w:rsidRPr="003D3D57">
        <w:rPr>
          <w:b/>
          <w:bCs/>
          <w:color w:val="212121"/>
          <w:spacing w:val="2"/>
        </w:rPr>
        <w:t>Counselor Ethical Boundaries and Practices</w:t>
      </w:r>
    </w:p>
    <w:p w14:paraId="391AB398" w14:textId="77777777" w:rsidR="003D3D57" w:rsidRPr="009232CD" w:rsidRDefault="003D3D57" w:rsidP="003D3D57">
      <w:pPr>
        <w:jc w:val="center"/>
        <w:rPr>
          <w:b/>
          <w:bCs/>
        </w:rPr>
      </w:pPr>
    </w:p>
    <w:p w14:paraId="50689759" w14:textId="77777777" w:rsidR="003D3D57" w:rsidRPr="009232CD" w:rsidRDefault="003D3D57" w:rsidP="003D3D57">
      <w:pPr>
        <w:jc w:val="center"/>
      </w:pPr>
      <w:r w:rsidRPr="009232CD">
        <w:t xml:space="preserve">Tiffany Groveman </w:t>
      </w:r>
    </w:p>
    <w:p w14:paraId="578315F6" w14:textId="77777777" w:rsidR="003D3D57" w:rsidRPr="009232CD" w:rsidRDefault="003D3D57" w:rsidP="003D3D57">
      <w:pPr>
        <w:jc w:val="center"/>
      </w:pPr>
    </w:p>
    <w:p w14:paraId="5AEE5608" w14:textId="77777777" w:rsidR="003D3D57" w:rsidRPr="009232CD" w:rsidRDefault="003D3D57" w:rsidP="003D3D57">
      <w:pPr>
        <w:jc w:val="center"/>
      </w:pPr>
      <w:r w:rsidRPr="009232CD">
        <w:t xml:space="preserve">Grand Canyon University </w:t>
      </w:r>
    </w:p>
    <w:p w14:paraId="04675EAE" w14:textId="77777777" w:rsidR="003D3D57" w:rsidRPr="009232CD" w:rsidRDefault="003D3D57" w:rsidP="003D3D57">
      <w:pPr>
        <w:jc w:val="center"/>
      </w:pPr>
    </w:p>
    <w:p w14:paraId="0CA7F0A9" w14:textId="77777777" w:rsidR="003D3D57" w:rsidRPr="00BF173F" w:rsidRDefault="003D3D57" w:rsidP="003D3D57">
      <w:pPr>
        <w:jc w:val="center"/>
      </w:pPr>
      <w:r>
        <w:t xml:space="preserve">CNL- 505 </w:t>
      </w:r>
      <w:r w:rsidRPr="00BF173F">
        <w:t>Professional Counseling, Ethical, and Legal Considerations</w:t>
      </w:r>
    </w:p>
    <w:p w14:paraId="21C846C2" w14:textId="77777777" w:rsidR="003D3D57" w:rsidRPr="009232CD" w:rsidRDefault="003D3D57" w:rsidP="003D3D57"/>
    <w:p w14:paraId="1B4F3F45" w14:textId="77777777" w:rsidR="003D3D57" w:rsidRPr="009232CD" w:rsidRDefault="003D3D57" w:rsidP="003D3D57">
      <w:pPr>
        <w:jc w:val="center"/>
      </w:pPr>
      <w:r>
        <w:t xml:space="preserve">Dr. Julius Austin </w:t>
      </w:r>
    </w:p>
    <w:p w14:paraId="4A3AF5C9" w14:textId="77777777" w:rsidR="003D3D57" w:rsidRPr="009232CD" w:rsidRDefault="003D3D57" w:rsidP="003D3D57">
      <w:pPr>
        <w:jc w:val="center"/>
      </w:pPr>
    </w:p>
    <w:p w14:paraId="52F3F0F1" w14:textId="6FE87CC1" w:rsidR="003D3D57" w:rsidRPr="009232CD" w:rsidRDefault="003D3D57" w:rsidP="003D3D57">
      <w:pPr>
        <w:jc w:val="center"/>
      </w:pPr>
      <w:r>
        <w:t>11/09/21</w:t>
      </w:r>
    </w:p>
    <w:p w14:paraId="763EAC6A" w14:textId="5A61433B" w:rsidR="00D57D7A" w:rsidRDefault="00D57D7A"/>
    <w:p w14:paraId="605D1BD4" w14:textId="6F017558" w:rsidR="00A15A45" w:rsidRDefault="00A15A45"/>
    <w:p w14:paraId="25FFAF4D" w14:textId="5CF4DA0A" w:rsidR="00A15A45" w:rsidRDefault="00A15A45"/>
    <w:p w14:paraId="385D8CE5" w14:textId="77F3102B" w:rsidR="00A15A45" w:rsidRDefault="00A15A45"/>
    <w:p w14:paraId="42C03FCD" w14:textId="645C70D0" w:rsidR="00A15A45" w:rsidRDefault="00A15A45"/>
    <w:p w14:paraId="4960D77E" w14:textId="2337E740" w:rsidR="00A15A45" w:rsidRDefault="00A15A45"/>
    <w:p w14:paraId="32AF39FF" w14:textId="0750CAE0" w:rsidR="00A15A45" w:rsidRDefault="00A15A45"/>
    <w:p w14:paraId="4183A1AE" w14:textId="71DE73CA" w:rsidR="00A15A45" w:rsidRDefault="00A15A45"/>
    <w:p w14:paraId="7E0CF594" w14:textId="52362FDE" w:rsidR="00A15A45" w:rsidRDefault="00A15A45"/>
    <w:p w14:paraId="03D7304B" w14:textId="71645C26" w:rsidR="00A15A45" w:rsidRDefault="00A15A45"/>
    <w:p w14:paraId="323012C5" w14:textId="794CD7DE" w:rsidR="00A15A45" w:rsidRDefault="00A15A45"/>
    <w:p w14:paraId="14026AB8" w14:textId="3BC4CD1E" w:rsidR="00A15A45" w:rsidRDefault="00A15A45"/>
    <w:p w14:paraId="07FDBB30" w14:textId="2C02D843" w:rsidR="00A15A45" w:rsidRDefault="00A15A45"/>
    <w:p w14:paraId="042F422F" w14:textId="240AAF43" w:rsidR="00A15A45" w:rsidRDefault="00A15A45"/>
    <w:p w14:paraId="48F25AEE" w14:textId="14974224" w:rsidR="00A15A45" w:rsidRDefault="00A15A45"/>
    <w:p w14:paraId="09D12537" w14:textId="378D630E" w:rsidR="00A15A45" w:rsidRDefault="00A15A45"/>
    <w:p w14:paraId="461DF324" w14:textId="06058ADE" w:rsidR="00A15A45" w:rsidRDefault="00A15A45"/>
    <w:p w14:paraId="1DAD1183" w14:textId="13857E2C" w:rsidR="00A15A45" w:rsidRDefault="00A15A45"/>
    <w:p w14:paraId="03461E94" w14:textId="340FB6E8" w:rsidR="00A15A45" w:rsidRDefault="00A15A45"/>
    <w:p w14:paraId="59E8C364" w14:textId="519CAD64" w:rsidR="00A15A45" w:rsidRDefault="00A15A45"/>
    <w:p w14:paraId="02B4BBE9" w14:textId="6A99804E" w:rsidR="00A15A45" w:rsidRDefault="00A15A45"/>
    <w:p w14:paraId="1DDC260E" w14:textId="21AC98EA" w:rsidR="00A15A45" w:rsidRDefault="00A15A45"/>
    <w:p w14:paraId="75731AD4" w14:textId="5BD91E57" w:rsidR="00A15A45" w:rsidRDefault="00A15A45"/>
    <w:p w14:paraId="336DDC07" w14:textId="189ECC04" w:rsidR="00A15A45" w:rsidRDefault="00A15A45"/>
    <w:p w14:paraId="1F057645" w14:textId="2F96ED1D" w:rsidR="00A15A45" w:rsidRDefault="00A15A45"/>
    <w:p w14:paraId="4C134647" w14:textId="1A7BFC58" w:rsidR="00A15A45" w:rsidRDefault="00A15A45"/>
    <w:p w14:paraId="218C7AB0" w14:textId="254B66B0" w:rsidR="00A15A45" w:rsidRDefault="00A15A45"/>
    <w:p w14:paraId="58AF42FB" w14:textId="56A9773E" w:rsidR="00A15A45" w:rsidRDefault="00A15A45"/>
    <w:p w14:paraId="3E505A1E" w14:textId="2B9E0D83" w:rsidR="00A15A45" w:rsidRDefault="00A15A45"/>
    <w:p w14:paraId="6979218B" w14:textId="6708D239" w:rsidR="00A15A45" w:rsidRDefault="00A15A45"/>
    <w:p w14:paraId="21199322" w14:textId="6D2E4089" w:rsidR="00A15A45" w:rsidRDefault="00A15A45"/>
    <w:p w14:paraId="226EC906" w14:textId="0F22AB66" w:rsidR="00A15A45" w:rsidRDefault="00A15A45"/>
    <w:p w14:paraId="3C00F0E8" w14:textId="77777777" w:rsidR="00DE6C4D" w:rsidRDefault="00DE6C4D" w:rsidP="00DE6C4D"/>
    <w:p w14:paraId="7C95FD6D" w14:textId="4A0C26FB" w:rsidR="00931D64" w:rsidRPr="00931D64" w:rsidRDefault="00931D64" w:rsidP="00931D64">
      <w:pPr>
        <w:spacing w:line="480" w:lineRule="auto"/>
        <w:jc w:val="center"/>
        <w:rPr>
          <w:b/>
          <w:bCs/>
        </w:rPr>
      </w:pPr>
      <w:r w:rsidRPr="00931D64">
        <w:rPr>
          <w:b/>
          <w:bCs/>
        </w:rPr>
        <w:lastRenderedPageBreak/>
        <w:t>Professional Counseling, Ethical, and Legal Considerations</w:t>
      </w:r>
    </w:p>
    <w:p w14:paraId="365DE82E" w14:textId="4A676B8E" w:rsidR="00F959A2" w:rsidRPr="008C17CA" w:rsidRDefault="005247DA" w:rsidP="00931D64">
      <w:pPr>
        <w:spacing w:line="480" w:lineRule="auto"/>
        <w:ind w:firstLine="720"/>
        <w:rPr>
          <w:bCs/>
        </w:rPr>
      </w:pPr>
      <w:r>
        <w:rPr>
          <w:bCs/>
        </w:rPr>
        <w:t xml:space="preserve">In order to maintain ethically appropriate boundaries and practices, counselors are called to adhere to specific guidelines set forth by counseling associations as well as uphold the legal requirements of the state where they are practicing. </w:t>
      </w:r>
      <w:r w:rsidR="00A87850">
        <w:rPr>
          <w:bCs/>
        </w:rPr>
        <w:t xml:space="preserve">These ethical boundaries are in place in order to protect the client and the counselor. It provides accountability for the counselor allowing </w:t>
      </w:r>
      <w:r w:rsidR="00A162CD">
        <w:rPr>
          <w:bCs/>
        </w:rPr>
        <w:t xml:space="preserve">the client to receive the best care possible. </w:t>
      </w:r>
    </w:p>
    <w:p w14:paraId="192F76CD" w14:textId="4CED5EEE" w:rsidR="00931D64" w:rsidRDefault="00375276" w:rsidP="00931D64">
      <w:pPr>
        <w:jc w:val="center"/>
        <w:rPr>
          <w:b/>
        </w:rPr>
      </w:pPr>
      <w:r w:rsidRPr="00C67DBD">
        <w:rPr>
          <w:b/>
        </w:rPr>
        <w:t>Boundary Issues and Dual Relationships</w:t>
      </w:r>
    </w:p>
    <w:p w14:paraId="740CD50D" w14:textId="77777777" w:rsidR="00931D64" w:rsidRPr="00931D64" w:rsidRDefault="00931D64" w:rsidP="00931D64">
      <w:pPr>
        <w:jc w:val="center"/>
        <w:rPr>
          <w:b/>
        </w:rPr>
      </w:pPr>
    </w:p>
    <w:p w14:paraId="5B977866" w14:textId="69AFD29B" w:rsidR="003C40B5" w:rsidRDefault="00274D06" w:rsidP="00931D64">
      <w:pPr>
        <w:spacing w:line="480" w:lineRule="auto"/>
        <w:ind w:firstLine="720"/>
        <w:rPr>
          <w:color w:val="000000" w:themeColor="text1"/>
          <w:spacing w:val="2"/>
          <w:shd w:val="clear" w:color="auto" w:fill="FFFFFF"/>
        </w:rPr>
      </w:pPr>
      <w:r>
        <w:rPr>
          <w:bCs/>
        </w:rPr>
        <w:t>When professional relationships are mixed with non-professional relationships, ethical concerns can arise.</w:t>
      </w:r>
      <w:r w:rsidR="00730438">
        <w:rPr>
          <w:bCs/>
        </w:rPr>
        <w:t xml:space="preserve"> Organizations like the ACA and ASCA, lay out the expectations of relationships between counselor and clients to help inform the counselor of how to handle issues that arise. </w:t>
      </w:r>
      <w:r>
        <w:rPr>
          <w:bCs/>
        </w:rPr>
        <w:t xml:space="preserve"> </w:t>
      </w:r>
      <w:r w:rsidR="00A822F4">
        <w:rPr>
          <w:bCs/>
        </w:rPr>
        <w:t xml:space="preserve">One relationship that is often a topic of conversation among the professional </w:t>
      </w:r>
      <w:r w:rsidR="00730438">
        <w:rPr>
          <w:bCs/>
        </w:rPr>
        <w:t xml:space="preserve">counseling </w:t>
      </w:r>
      <w:r w:rsidR="00A822F4">
        <w:rPr>
          <w:bCs/>
        </w:rPr>
        <w:t xml:space="preserve">community is dual relationships. </w:t>
      </w:r>
      <w:r w:rsidR="003B5249">
        <w:rPr>
          <w:bCs/>
        </w:rPr>
        <w:t>A dual relationship “</w:t>
      </w:r>
      <w:r w:rsidR="003B5249" w:rsidRPr="003B5249">
        <w:rPr>
          <w:bCs/>
        </w:rPr>
        <w:t>occur</w:t>
      </w:r>
      <w:r w:rsidR="003B5249">
        <w:rPr>
          <w:bCs/>
        </w:rPr>
        <w:t>s</w:t>
      </w:r>
      <w:r w:rsidR="003B5249" w:rsidRPr="003B5249">
        <w:rPr>
          <w:bCs/>
        </w:rPr>
        <w:t xml:space="preserve"> when professionals assume two or more roles at the same time or sequentially with a client</w:t>
      </w:r>
      <w:r w:rsidR="0028762E">
        <w:rPr>
          <w:bCs/>
        </w:rPr>
        <w:t xml:space="preserve">. </w:t>
      </w:r>
      <w:r w:rsidR="0028762E" w:rsidRPr="0028762E">
        <w:rPr>
          <w:bCs/>
        </w:rPr>
        <w:t>This may involve assuming more than one professional role (such as instructor and therapist) or blending a professional and a nonprofessional relationship (such as counselor and friend or counselor and business partner</w:t>
      </w:r>
      <w:r w:rsidR="0028762E">
        <w:rPr>
          <w:bCs/>
        </w:rPr>
        <w:t>”</w:t>
      </w:r>
      <w:r w:rsidR="003B5249">
        <w:rPr>
          <w:bCs/>
        </w:rPr>
        <w:t xml:space="preserve"> (</w:t>
      </w:r>
      <w:r w:rsidR="003B5249" w:rsidRPr="009156FF">
        <w:rPr>
          <w:color w:val="000000" w:themeColor="text1"/>
          <w:spacing w:val="2"/>
          <w:shd w:val="clear" w:color="auto" w:fill="FFFFFF"/>
        </w:rPr>
        <w:t>Corey, G., Corey, G., Corey, C., &amp; Callanan, P. 2015). </w:t>
      </w:r>
      <w:r w:rsidR="00DA69B6">
        <w:rPr>
          <w:color w:val="000000" w:themeColor="text1"/>
          <w:spacing w:val="2"/>
          <w:shd w:val="clear" w:color="auto" w:fill="FFFFFF"/>
        </w:rPr>
        <w:t xml:space="preserve">In order to best determine if boundaries have been crossed or if a dual relationship has moved passed the ethical boundary, counselors should continually be </w:t>
      </w:r>
      <w:r w:rsidR="00A0614E">
        <w:rPr>
          <w:color w:val="000000" w:themeColor="text1"/>
          <w:spacing w:val="2"/>
          <w:shd w:val="clear" w:color="auto" w:fill="FFFFFF"/>
        </w:rPr>
        <w:t>assessing their competence</w:t>
      </w:r>
      <w:r w:rsidR="00D556E1">
        <w:rPr>
          <w:color w:val="000000" w:themeColor="text1"/>
          <w:spacing w:val="2"/>
          <w:shd w:val="clear" w:color="auto" w:fill="FFFFFF"/>
        </w:rPr>
        <w:t>.</w:t>
      </w:r>
      <w:r w:rsidR="00224BDF">
        <w:rPr>
          <w:color w:val="000000" w:themeColor="text1"/>
          <w:spacing w:val="2"/>
          <w:shd w:val="clear" w:color="auto" w:fill="FFFFFF"/>
        </w:rPr>
        <w:t xml:space="preserve"> Regularly assessing</w:t>
      </w:r>
      <w:r w:rsidR="00D556E1">
        <w:rPr>
          <w:color w:val="000000" w:themeColor="text1"/>
          <w:spacing w:val="2"/>
          <w:shd w:val="clear" w:color="auto" w:fill="FFFFFF"/>
        </w:rPr>
        <w:t xml:space="preserve"> </w:t>
      </w:r>
      <w:r w:rsidR="00224BDF">
        <w:rPr>
          <w:color w:val="000000" w:themeColor="text1"/>
          <w:spacing w:val="2"/>
          <w:shd w:val="clear" w:color="auto" w:fill="FFFFFF"/>
        </w:rPr>
        <w:t xml:space="preserve">competence can help prevent ethical dilemmas for counselors. </w:t>
      </w:r>
      <w:r w:rsidR="00BD638E">
        <w:rPr>
          <w:color w:val="000000" w:themeColor="text1"/>
          <w:spacing w:val="2"/>
          <w:shd w:val="clear" w:color="auto" w:fill="FFFFFF"/>
        </w:rPr>
        <w:t xml:space="preserve">In some situations, it is ethically appropriate to refer or deny service to clients, however, even the denial of service can be unethical </w:t>
      </w:r>
      <w:r w:rsidR="00D55FE9">
        <w:rPr>
          <w:color w:val="000000" w:themeColor="text1"/>
          <w:spacing w:val="2"/>
          <w:shd w:val="clear" w:color="auto" w:fill="FFFFFF"/>
        </w:rPr>
        <w:t xml:space="preserve">due </w:t>
      </w:r>
      <w:r w:rsidR="00224BDF">
        <w:rPr>
          <w:color w:val="000000" w:themeColor="text1"/>
          <w:spacing w:val="2"/>
          <w:shd w:val="clear" w:color="auto" w:fill="FFFFFF"/>
        </w:rPr>
        <w:t>to counselors</w:t>
      </w:r>
      <w:r w:rsidR="00D55FE9">
        <w:rPr>
          <w:color w:val="000000" w:themeColor="text1"/>
          <w:spacing w:val="2"/>
          <w:shd w:val="clear" w:color="auto" w:fill="FFFFFF"/>
        </w:rPr>
        <w:t xml:space="preserve"> misusing power for their own benefit or the wrongful influence over patien</w:t>
      </w:r>
      <w:r w:rsidR="00224BDF">
        <w:rPr>
          <w:color w:val="000000" w:themeColor="text1"/>
          <w:spacing w:val="2"/>
          <w:shd w:val="clear" w:color="auto" w:fill="FFFFFF"/>
        </w:rPr>
        <w:t>ts</w:t>
      </w:r>
      <w:r w:rsidR="00A03075">
        <w:rPr>
          <w:color w:val="000000" w:themeColor="text1"/>
          <w:spacing w:val="2"/>
          <w:shd w:val="clear" w:color="auto" w:fill="FFFFFF"/>
        </w:rPr>
        <w:t xml:space="preserve"> (2015). </w:t>
      </w:r>
      <w:r w:rsidR="00155F35">
        <w:rPr>
          <w:color w:val="000000" w:themeColor="text1"/>
          <w:spacing w:val="2"/>
          <w:shd w:val="clear" w:color="auto" w:fill="FFFFFF"/>
        </w:rPr>
        <w:t xml:space="preserve">If a relationship with a client is impairing their objectivity and </w:t>
      </w:r>
      <w:r w:rsidR="00155F35">
        <w:rPr>
          <w:color w:val="000000" w:themeColor="text1"/>
          <w:spacing w:val="2"/>
          <w:shd w:val="clear" w:color="auto" w:fill="FFFFFF"/>
        </w:rPr>
        <w:lastRenderedPageBreak/>
        <w:t>judgment, reducing their services ineffective</w:t>
      </w:r>
      <w:r w:rsidR="003C79BE">
        <w:rPr>
          <w:color w:val="000000" w:themeColor="text1"/>
          <w:spacing w:val="2"/>
          <w:shd w:val="clear" w:color="auto" w:fill="FFFFFF"/>
        </w:rPr>
        <w:t xml:space="preserve"> th</w:t>
      </w:r>
      <w:r w:rsidR="003C40B5">
        <w:rPr>
          <w:color w:val="000000" w:themeColor="text1"/>
          <w:spacing w:val="2"/>
          <w:shd w:val="clear" w:color="auto" w:fill="FFFFFF"/>
        </w:rPr>
        <w:t>e</w:t>
      </w:r>
      <w:r w:rsidR="003C79BE">
        <w:rPr>
          <w:color w:val="000000" w:themeColor="text1"/>
          <w:spacing w:val="2"/>
          <w:shd w:val="clear" w:color="auto" w:fill="FFFFFF"/>
        </w:rPr>
        <w:t xml:space="preserve">n </w:t>
      </w:r>
      <w:r w:rsidR="00224BDF">
        <w:rPr>
          <w:color w:val="000000" w:themeColor="text1"/>
          <w:spacing w:val="2"/>
          <w:shd w:val="clear" w:color="auto" w:fill="FFFFFF"/>
        </w:rPr>
        <w:t>the counselor</w:t>
      </w:r>
      <w:r w:rsidR="003C79BE">
        <w:rPr>
          <w:color w:val="000000" w:themeColor="text1"/>
          <w:spacing w:val="2"/>
          <w:shd w:val="clear" w:color="auto" w:fill="FFFFFF"/>
        </w:rPr>
        <w:t xml:space="preserve"> ha</w:t>
      </w:r>
      <w:r w:rsidR="00224BDF">
        <w:rPr>
          <w:color w:val="000000" w:themeColor="text1"/>
          <w:spacing w:val="2"/>
          <w:shd w:val="clear" w:color="auto" w:fill="FFFFFF"/>
        </w:rPr>
        <w:t>s</w:t>
      </w:r>
      <w:r w:rsidR="003C79BE">
        <w:rPr>
          <w:color w:val="000000" w:themeColor="text1"/>
          <w:spacing w:val="2"/>
          <w:shd w:val="clear" w:color="auto" w:fill="FFFFFF"/>
        </w:rPr>
        <w:t xml:space="preserve"> most likely crossed a line ethically. </w:t>
      </w:r>
    </w:p>
    <w:p w14:paraId="5A8B5059" w14:textId="4A60A88D" w:rsidR="0085495B" w:rsidRDefault="00224BDF" w:rsidP="00137DB2">
      <w:pPr>
        <w:spacing w:line="480" w:lineRule="auto"/>
        <w:ind w:firstLine="720"/>
        <w:rPr>
          <w:color w:val="000000" w:themeColor="text1"/>
          <w:spacing w:val="2"/>
          <w:shd w:val="clear" w:color="auto" w:fill="FFFFFF"/>
        </w:rPr>
      </w:pPr>
      <w:r>
        <w:rPr>
          <w:color w:val="000000" w:themeColor="text1"/>
          <w:spacing w:val="2"/>
          <w:shd w:val="clear" w:color="auto" w:fill="FFFFFF"/>
        </w:rPr>
        <w:t>C</w:t>
      </w:r>
      <w:r w:rsidR="003C40B5">
        <w:rPr>
          <w:color w:val="000000" w:themeColor="text1"/>
          <w:spacing w:val="2"/>
          <w:shd w:val="clear" w:color="auto" w:fill="FFFFFF"/>
        </w:rPr>
        <w:t>riteria to consider before entering into a dual relationship with a client</w:t>
      </w:r>
      <w:r>
        <w:rPr>
          <w:color w:val="000000" w:themeColor="text1"/>
          <w:spacing w:val="2"/>
          <w:shd w:val="clear" w:color="auto" w:fill="FFFFFF"/>
        </w:rPr>
        <w:t xml:space="preserve"> is assessing how entering into a counseling relationship will affect the client and if it will cause more harm than good. </w:t>
      </w:r>
      <w:r w:rsidR="00167FD5">
        <w:rPr>
          <w:color w:val="000000" w:themeColor="text1"/>
          <w:spacing w:val="2"/>
          <w:shd w:val="clear" w:color="auto" w:fill="FFFFFF"/>
        </w:rPr>
        <w:t>“P</w:t>
      </w:r>
      <w:r w:rsidR="00167FD5" w:rsidRPr="00167FD5">
        <w:rPr>
          <w:color w:val="000000" w:themeColor="text1"/>
          <w:spacing w:val="2"/>
          <w:shd w:val="clear" w:color="auto" w:fill="FFFFFF"/>
        </w:rPr>
        <w:t>ractitioners must carefully assess the risk for conflict of interests, loss of objectivity, and implications for the therapeutic relationship</w:t>
      </w:r>
      <w:r w:rsidR="00167FD5">
        <w:rPr>
          <w:color w:val="000000" w:themeColor="text1"/>
          <w:spacing w:val="2"/>
          <w:shd w:val="clear" w:color="auto" w:fill="FFFFFF"/>
        </w:rPr>
        <w:t>”</w:t>
      </w:r>
      <w:r w:rsidR="00167FD5" w:rsidRPr="00167FD5">
        <w:rPr>
          <w:color w:val="000000" w:themeColor="text1"/>
          <w:spacing w:val="2"/>
          <w:shd w:val="clear" w:color="auto" w:fill="FFFFFF"/>
        </w:rPr>
        <w:t xml:space="preserve"> </w:t>
      </w:r>
      <w:r w:rsidR="00167FD5">
        <w:rPr>
          <w:bCs/>
        </w:rPr>
        <w:t>(</w:t>
      </w:r>
      <w:r w:rsidR="00167FD5" w:rsidRPr="009156FF">
        <w:rPr>
          <w:color w:val="000000" w:themeColor="text1"/>
          <w:spacing w:val="2"/>
          <w:shd w:val="clear" w:color="auto" w:fill="FFFFFF"/>
        </w:rPr>
        <w:t>Corey, G., Corey, G., Corey, C., &amp; Callanan, P. 2015). </w:t>
      </w:r>
      <w:r w:rsidR="00BF649E">
        <w:rPr>
          <w:color w:val="000000" w:themeColor="text1"/>
          <w:spacing w:val="2"/>
          <w:shd w:val="clear" w:color="auto" w:fill="FFFFFF"/>
        </w:rPr>
        <w:t>Involving the client in the process of determining whether or not the relationship is one worth entering into</w:t>
      </w:r>
      <w:r w:rsidR="00910809">
        <w:rPr>
          <w:color w:val="000000" w:themeColor="text1"/>
          <w:spacing w:val="2"/>
          <w:shd w:val="clear" w:color="auto" w:fill="FFFFFF"/>
        </w:rPr>
        <w:t xml:space="preserve"> or continuing</w:t>
      </w:r>
      <w:r w:rsidR="00BF649E">
        <w:rPr>
          <w:color w:val="000000" w:themeColor="text1"/>
          <w:spacing w:val="2"/>
          <w:shd w:val="clear" w:color="auto" w:fill="FFFFFF"/>
        </w:rPr>
        <w:t>, can make the process a bit easier. If the client is in agreement</w:t>
      </w:r>
      <w:r w:rsidR="00197D2B">
        <w:rPr>
          <w:color w:val="000000" w:themeColor="text1"/>
          <w:spacing w:val="2"/>
          <w:shd w:val="clear" w:color="auto" w:fill="FFFFFF"/>
        </w:rPr>
        <w:t>,</w:t>
      </w:r>
      <w:r w:rsidR="00BF649E">
        <w:rPr>
          <w:color w:val="000000" w:themeColor="text1"/>
          <w:spacing w:val="2"/>
          <w:shd w:val="clear" w:color="auto" w:fill="FFFFFF"/>
        </w:rPr>
        <w:t xml:space="preserve"> thorough</w:t>
      </w:r>
      <w:r w:rsidR="00197D2B">
        <w:rPr>
          <w:color w:val="000000" w:themeColor="text1"/>
          <w:spacing w:val="2"/>
          <w:shd w:val="clear" w:color="auto" w:fill="FFFFFF"/>
        </w:rPr>
        <w:t xml:space="preserve"> documentation should happen as well as informed consent. </w:t>
      </w:r>
      <w:r w:rsidR="001434F4">
        <w:rPr>
          <w:color w:val="000000" w:themeColor="text1"/>
          <w:spacing w:val="2"/>
          <w:shd w:val="clear" w:color="auto" w:fill="FFFFFF"/>
        </w:rPr>
        <w:t xml:space="preserve">Another way a counselor can evaluate whether or not taking on a client is by seeking advice from another working professional or their personal therapist. </w:t>
      </w:r>
      <w:r w:rsidR="0085495B">
        <w:rPr>
          <w:color w:val="000000" w:themeColor="text1"/>
          <w:spacing w:val="2"/>
          <w:shd w:val="clear" w:color="auto" w:fill="FFFFFF"/>
        </w:rPr>
        <w:t xml:space="preserve">Below are some examples of situations involving dual relationships: </w:t>
      </w:r>
    </w:p>
    <w:p w14:paraId="7C6CF882" w14:textId="2B1DD13D" w:rsidR="0085495B" w:rsidRDefault="0085495B" w:rsidP="00137DB2">
      <w:pPr>
        <w:spacing w:line="480" w:lineRule="auto"/>
        <w:rPr>
          <w:color w:val="000000" w:themeColor="text1"/>
          <w:spacing w:val="2"/>
          <w:shd w:val="clear" w:color="auto" w:fill="FFFFFF"/>
        </w:rPr>
      </w:pPr>
      <w:r>
        <w:rPr>
          <w:color w:val="000000" w:themeColor="text1"/>
          <w:spacing w:val="2"/>
          <w:shd w:val="clear" w:color="auto" w:fill="FFFFFF"/>
        </w:rPr>
        <w:t xml:space="preserve">1.Mutual feelings of attraction between counselor and client in which a conversation about those feelings have been had between the two parties. </w:t>
      </w:r>
    </w:p>
    <w:p w14:paraId="17CF3354" w14:textId="7A0C7C02" w:rsidR="005F47ED" w:rsidRDefault="0085495B" w:rsidP="00137DB2">
      <w:pPr>
        <w:spacing w:line="480" w:lineRule="auto"/>
        <w:rPr>
          <w:color w:val="000000" w:themeColor="text1"/>
          <w:spacing w:val="2"/>
          <w:shd w:val="clear" w:color="auto" w:fill="FFFFFF"/>
        </w:rPr>
      </w:pPr>
      <w:r>
        <w:rPr>
          <w:color w:val="000000" w:themeColor="text1"/>
          <w:spacing w:val="2"/>
          <w:shd w:val="clear" w:color="auto" w:fill="FFFFFF"/>
        </w:rPr>
        <w:t>2. The</w:t>
      </w:r>
      <w:r w:rsidR="005F47ED">
        <w:rPr>
          <w:color w:val="000000" w:themeColor="text1"/>
          <w:spacing w:val="2"/>
          <w:shd w:val="clear" w:color="auto" w:fill="FFFFFF"/>
        </w:rPr>
        <w:t xml:space="preserve"> neighbor introduces you to their sibling and they start coming to you for counseling </w:t>
      </w:r>
    </w:p>
    <w:p w14:paraId="4DB0AC55" w14:textId="52C394DD" w:rsidR="005F47ED" w:rsidRPr="00274D06" w:rsidRDefault="0085495B" w:rsidP="00137DB2">
      <w:pPr>
        <w:spacing w:line="480" w:lineRule="auto"/>
        <w:rPr>
          <w:bCs/>
        </w:rPr>
      </w:pPr>
      <w:r>
        <w:rPr>
          <w:bCs/>
        </w:rPr>
        <w:t>3. The counselors massage therapist wants to e</w:t>
      </w:r>
      <w:r w:rsidR="00975A35">
        <w:rPr>
          <w:bCs/>
        </w:rPr>
        <w:t>xchange professional servi</w:t>
      </w:r>
      <w:r w:rsidR="00FE7B36">
        <w:rPr>
          <w:bCs/>
        </w:rPr>
        <w:t>c</w:t>
      </w:r>
      <w:r w:rsidR="00975A35">
        <w:rPr>
          <w:bCs/>
        </w:rPr>
        <w:t>es</w:t>
      </w:r>
    </w:p>
    <w:p w14:paraId="5D7F33A7" w14:textId="5F3F36C5" w:rsidR="00DE6C4D" w:rsidRPr="008F0DF5" w:rsidRDefault="0085495B" w:rsidP="00137DB2">
      <w:pPr>
        <w:spacing w:line="480" w:lineRule="auto"/>
        <w:rPr>
          <w:bCs/>
        </w:rPr>
      </w:pPr>
      <w:r>
        <w:rPr>
          <w:bCs/>
        </w:rPr>
        <w:t>4. The counselor</w:t>
      </w:r>
      <w:r w:rsidR="008F0DF5">
        <w:rPr>
          <w:bCs/>
        </w:rPr>
        <w:t xml:space="preserve"> start</w:t>
      </w:r>
      <w:r>
        <w:rPr>
          <w:bCs/>
        </w:rPr>
        <w:t>ed</w:t>
      </w:r>
      <w:r w:rsidR="008F0DF5">
        <w:rPr>
          <w:bCs/>
        </w:rPr>
        <w:t xml:space="preserve"> dating a client before the allotted time set forth by the ACA</w:t>
      </w:r>
    </w:p>
    <w:p w14:paraId="4D399143" w14:textId="3486838B" w:rsidR="00375276" w:rsidRDefault="00375276" w:rsidP="0000083A">
      <w:pPr>
        <w:rPr>
          <w:b/>
        </w:rPr>
      </w:pPr>
    </w:p>
    <w:p w14:paraId="269A0268" w14:textId="7D5B0CC5" w:rsidR="00931D64" w:rsidRDefault="00375276" w:rsidP="00931D64">
      <w:pPr>
        <w:jc w:val="center"/>
        <w:rPr>
          <w:b/>
        </w:rPr>
      </w:pPr>
      <w:r w:rsidRPr="00161E70">
        <w:rPr>
          <w:b/>
        </w:rPr>
        <w:t>Professional Collaboration in Counseling</w:t>
      </w:r>
      <w:r>
        <w:rPr>
          <w:b/>
        </w:rPr>
        <w:t xml:space="preserve">: </w:t>
      </w:r>
      <w:r w:rsidRPr="00821A39">
        <w:rPr>
          <w:b/>
        </w:rPr>
        <w:t>Working with a Multidisciplinary Team</w:t>
      </w:r>
    </w:p>
    <w:p w14:paraId="60DE5DE2" w14:textId="77777777" w:rsidR="00931D64" w:rsidRPr="00931D64" w:rsidRDefault="00931D64" w:rsidP="00931D64">
      <w:pPr>
        <w:jc w:val="center"/>
        <w:rPr>
          <w:b/>
        </w:rPr>
      </w:pPr>
    </w:p>
    <w:p w14:paraId="70A43EB2" w14:textId="2B563E1F" w:rsidR="002C1D5C" w:rsidRDefault="002C1D5C" w:rsidP="00931D64">
      <w:pPr>
        <w:spacing w:line="480" w:lineRule="auto"/>
        <w:ind w:firstLine="720"/>
      </w:pPr>
      <w:r>
        <w:rPr>
          <w:bCs/>
        </w:rPr>
        <w:t>As mental health care providers are becoming more present in health care settings, the need for healthy collaboration while maintaining confidentiality is more prevalent</w:t>
      </w:r>
      <w:r w:rsidR="00E05F87">
        <w:rPr>
          <w:bCs/>
        </w:rPr>
        <w:t xml:space="preserve"> (2012). </w:t>
      </w:r>
      <w:r w:rsidR="008C2978">
        <w:rPr>
          <w:bCs/>
        </w:rPr>
        <w:t>Providing quality care is the counselor</w:t>
      </w:r>
      <w:r w:rsidR="003907BF">
        <w:rPr>
          <w:bCs/>
        </w:rPr>
        <w:t>’</w:t>
      </w:r>
      <w:r w:rsidR="008C2978">
        <w:rPr>
          <w:bCs/>
        </w:rPr>
        <w:t xml:space="preserve">s main concerns so effectively building relationships with other healthcare providers will help to add quality care to the client and the relationship between professionals. </w:t>
      </w:r>
      <w:r w:rsidR="003907BF">
        <w:rPr>
          <w:bCs/>
        </w:rPr>
        <w:t xml:space="preserve">This is a much harder task than meets the eye as each multidisciplinary providers </w:t>
      </w:r>
      <w:r w:rsidR="003907BF">
        <w:rPr>
          <w:bCs/>
        </w:rPr>
        <w:lastRenderedPageBreak/>
        <w:t xml:space="preserve">have different requirements and ethical guides </w:t>
      </w:r>
      <w:r w:rsidR="00120C08">
        <w:rPr>
          <w:bCs/>
        </w:rPr>
        <w:t>for</w:t>
      </w:r>
      <w:r w:rsidR="003907BF">
        <w:rPr>
          <w:bCs/>
        </w:rPr>
        <w:t xml:space="preserve"> patients. </w:t>
      </w:r>
      <w:r w:rsidR="00487C5E">
        <w:rPr>
          <w:bCs/>
        </w:rPr>
        <w:t>To make these relationships work, t</w:t>
      </w:r>
      <w:r w:rsidR="00455103">
        <w:rPr>
          <w:bCs/>
        </w:rPr>
        <w:t>he counselor will need to work very hard to properly communicat</w:t>
      </w:r>
      <w:r w:rsidR="00487C5E">
        <w:rPr>
          <w:bCs/>
        </w:rPr>
        <w:t>e</w:t>
      </w:r>
      <w:r w:rsidR="00455103">
        <w:rPr>
          <w:bCs/>
        </w:rPr>
        <w:t xml:space="preserve">, learning when to release information and when to withhold information based on legal and ethical standards (2012).  </w:t>
      </w:r>
      <w:r w:rsidR="00A41E55">
        <w:rPr>
          <w:bCs/>
        </w:rPr>
        <w:t xml:space="preserve">Open communication between healthcare providers, ensuring that informed consent has been given is one </w:t>
      </w:r>
      <w:r w:rsidR="00487C5E">
        <w:rPr>
          <w:bCs/>
        </w:rPr>
        <w:t>way</w:t>
      </w:r>
      <w:r w:rsidR="00A41E55">
        <w:rPr>
          <w:bCs/>
        </w:rPr>
        <w:t xml:space="preserve"> to ensur</w:t>
      </w:r>
      <w:r w:rsidR="00487C5E">
        <w:rPr>
          <w:bCs/>
        </w:rPr>
        <w:t>e</w:t>
      </w:r>
      <w:r w:rsidR="00A41E55">
        <w:rPr>
          <w:bCs/>
        </w:rPr>
        <w:t xml:space="preserve"> healthy relationships with other professionals. Another way to build relationally </w:t>
      </w:r>
      <w:r w:rsidR="006B3079">
        <w:rPr>
          <w:bCs/>
        </w:rPr>
        <w:t xml:space="preserve">with multidisciplinary teams </w:t>
      </w:r>
      <w:r w:rsidR="00A41E55">
        <w:rPr>
          <w:bCs/>
        </w:rPr>
        <w:t>is to know the ethical and legal guidelines of the</w:t>
      </w:r>
      <w:r w:rsidR="006B3079">
        <w:rPr>
          <w:bCs/>
        </w:rPr>
        <w:t>ir work</w:t>
      </w:r>
      <w:r w:rsidR="00A41E55">
        <w:rPr>
          <w:bCs/>
        </w:rPr>
        <w:t xml:space="preserve">. Although that </w:t>
      </w:r>
      <w:r w:rsidR="002A3D68">
        <w:rPr>
          <w:bCs/>
        </w:rPr>
        <w:t>seems like</w:t>
      </w:r>
      <w:r w:rsidR="00A41E55">
        <w:rPr>
          <w:bCs/>
        </w:rPr>
        <w:t xml:space="preserve"> a large task, </w:t>
      </w:r>
      <w:r w:rsidR="0080625E">
        <w:rPr>
          <w:bCs/>
        </w:rPr>
        <w:t>the ACA states, “</w:t>
      </w:r>
      <w:r w:rsidR="0080625E" w:rsidRPr="0080625E">
        <w:rPr>
          <w:bCs/>
        </w:rPr>
        <w:t>Counselors recognize the need for continuing education to acquire and maintain a reasonable level of awareness of current scientific and professional information in their fields of activity. Counselors maintain their competence in the skills they use, are open to new procedures, and remain informed regarding best practices for working with diverse populations</w:t>
      </w:r>
      <w:r w:rsidR="0080625E">
        <w:rPr>
          <w:bCs/>
        </w:rPr>
        <w:t>” (</w:t>
      </w:r>
      <w:r w:rsidR="0080625E" w:rsidRPr="00EA29BD">
        <w:t>American Counseling Association</w:t>
      </w:r>
      <w:r w:rsidR="0080625E">
        <w:t xml:space="preserve">, </w:t>
      </w:r>
      <w:r w:rsidR="0080625E" w:rsidRPr="00EA29BD">
        <w:t>2014).</w:t>
      </w:r>
    </w:p>
    <w:p w14:paraId="6499394B" w14:textId="1260AC63" w:rsidR="00DE6C4D" w:rsidRPr="0099417A" w:rsidRDefault="00A868ED" w:rsidP="0096649E">
      <w:pPr>
        <w:spacing w:line="480" w:lineRule="auto"/>
      </w:pPr>
      <w:r>
        <w:t xml:space="preserve">A professional setting that I would like to work is public high schools. </w:t>
      </w:r>
      <w:r w:rsidR="00DF65AE">
        <w:t xml:space="preserve">The people I would expect to work with as a multidisciplinary team are: </w:t>
      </w:r>
      <w:r w:rsidR="002720EC">
        <w:t xml:space="preserve">parents, </w:t>
      </w:r>
      <w:r w:rsidR="00DF65AE">
        <w:t>teachers, administrative staff, principles</w:t>
      </w:r>
      <w:r w:rsidR="00994B7B">
        <w:t xml:space="preserve">, other </w:t>
      </w:r>
      <w:r w:rsidR="00BD1BEB">
        <w:t>professional counselors and psychiatrist</w:t>
      </w:r>
      <w:r w:rsidR="00B77BF5">
        <w:t>s</w:t>
      </w:r>
      <w:r w:rsidR="00BD1BEB">
        <w:t xml:space="preserve">. </w:t>
      </w:r>
      <w:r w:rsidR="002720EC">
        <w:t>According to the ASCA, counselors should “a</w:t>
      </w:r>
      <w:r w:rsidR="002720EC" w:rsidRPr="002720EC">
        <w:t>ttempt to establish a collaborative relationship with outside service providers to best serve students. Request</w:t>
      </w:r>
      <w:r w:rsidR="00B77BF5">
        <w:t>ing</w:t>
      </w:r>
      <w:r w:rsidR="002720EC" w:rsidRPr="002720EC">
        <w:t xml:space="preserve"> a release of inform</w:t>
      </w:r>
      <w:r w:rsidR="00B77BF5">
        <w:t>ed consent</w:t>
      </w:r>
      <w:r w:rsidR="002720EC" w:rsidRPr="002720EC">
        <w:t xml:space="preserve"> signed by the student and/or parents/guardians before attempting to collaborate with the student’s external provider</w:t>
      </w:r>
      <w:r w:rsidR="002720EC">
        <w:t xml:space="preserve"> </w:t>
      </w:r>
      <w:r w:rsidR="00B77BF5">
        <w:t xml:space="preserve">will only help </w:t>
      </w:r>
      <w:r w:rsidR="002720EC">
        <w:t>p</w:t>
      </w:r>
      <w:r w:rsidR="002720EC" w:rsidRPr="002720EC">
        <w:t>rovide accurate</w:t>
      </w:r>
      <w:r w:rsidR="00B77BF5">
        <w:t xml:space="preserve"> internal and external information along with</w:t>
      </w:r>
      <w:r w:rsidR="002720EC" w:rsidRPr="002720EC">
        <w:t xml:space="preserve"> meaningful data</w:t>
      </w:r>
      <w:r w:rsidR="00B77BF5">
        <w:t>,</w:t>
      </w:r>
      <w:r w:rsidR="002720EC" w:rsidRPr="002720EC">
        <w:t xml:space="preserve"> necessary to adequately assess, counsel</w:t>
      </w:r>
      <w:r w:rsidR="00B77BF5">
        <w:t>,</w:t>
      </w:r>
      <w:r w:rsidR="002720EC" w:rsidRPr="002720EC">
        <w:t xml:space="preserve"> and assist the student</w:t>
      </w:r>
      <w:r w:rsidR="00B77BF5">
        <w:t xml:space="preserve"> through their academic career</w:t>
      </w:r>
      <w:r w:rsidR="00D831F9">
        <w:t xml:space="preserve">. </w:t>
      </w:r>
    </w:p>
    <w:p w14:paraId="291E93D9" w14:textId="77777777" w:rsidR="00DE6C4D" w:rsidRDefault="00DE6C4D" w:rsidP="00DE6C4D">
      <w:pPr>
        <w:jc w:val="center"/>
        <w:rPr>
          <w:b/>
        </w:rPr>
      </w:pPr>
    </w:p>
    <w:p w14:paraId="0742C756" w14:textId="27E5F26E" w:rsidR="00931D64" w:rsidRDefault="00375276" w:rsidP="00931D64">
      <w:pPr>
        <w:jc w:val="center"/>
        <w:rPr>
          <w:b/>
        </w:rPr>
      </w:pPr>
      <w:r w:rsidRPr="003C1FA3">
        <w:rPr>
          <w:b/>
        </w:rPr>
        <w:t>Relationships with Supervisors and Colleagues</w:t>
      </w:r>
    </w:p>
    <w:p w14:paraId="7095DBF5" w14:textId="77777777" w:rsidR="00931D64" w:rsidRPr="00931D64" w:rsidRDefault="00931D64" w:rsidP="00931D64">
      <w:pPr>
        <w:jc w:val="center"/>
        <w:rPr>
          <w:b/>
        </w:rPr>
      </w:pPr>
    </w:p>
    <w:p w14:paraId="2242FA9F" w14:textId="4DC48583" w:rsidR="00DE6C4D" w:rsidRDefault="004E68AE" w:rsidP="00931D64">
      <w:pPr>
        <w:spacing w:line="480" w:lineRule="auto"/>
        <w:ind w:firstLine="720"/>
        <w:rPr>
          <w:color w:val="000000" w:themeColor="text1"/>
          <w:spacing w:val="2"/>
          <w:shd w:val="clear" w:color="auto" w:fill="FFFFFF"/>
        </w:rPr>
      </w:pPr>
      <w:r>
        <w:rPr>
          <w:bCs/>
        </w:rPr>
        <w:t xml:space="preserve">The ACA </w:t>
      </w:r>
      <w:r w:rsidR="00FE15E8">
        <w:rPr>
          <w:bCs/>
        </w:rPr>
        <w:t xml:space="preserve">provides </w:t>
      </w:r>
      <w:r>
        <w:rPr>
          <w:bCs/>
        </w:rPr>
        <w:t xml:space="preserve">important guidelines for the role of clinical supervisor to help in supporting pre-licensed counselors. A supervisor is imperative in learning competence for the necessary responsibilities in counseling situations </w:t>
      </w:r>
      <w:r w:rsidR="001648AF">
        <w:rPr>
          <w:bCs/>
        </w:rPr>
        <w:t xml:space="preserve">(ACA, 2014). </w:t>
      </w:r>
      <w:r>
        <w:rPr>
          <w:bCs/>
        </w:rPr>
        <w:t xml:space="preserve">The primary goal of a </w:t>
      </w:r>
      <w:r>
        <w:rPr>
          <w:bCs/>
        </w:rPr>
        <w:lastRenderedPageBreak/>
        <w:t xml:space="preserve">supervisor </w:t>
      </w:r>
      <w:r w:rsidR="00FE15E8">
        <w:rPr>
          <w:bCs/>
        </w:rPr>
        <w:t>is</w:t>
      </w:r>
      <w:r>
        <w:rPr>
          <w:bCs/>
        </w:rPr>
        <w:t xml:space="preserve"> to promote growth and development, protect the welfare of the client, monitor </w:t>
      </w:r>
      <w:r w:rsidR="00FE15E8">
        <w:rPr>
          <w:bCs/>
        </w:rPr>
        <w:t xml:space="preserve">the </w:t>
      </w:r>
      <w:r>
        <w:rPr>
          <w:bCs/>
        </w:rPr>
        <w:t xml:space="preserve">counselor in training and empower </w:t>
      </w:r>
      <w:r w:rsidR="00FE15E8">
        <w:rPr>
          <w:bCs/>
        </w:rPr>
        <w:t>trainees</w:t>
      </w:r>
      <w:r>
        <w:rPr>
          <w:bCs/>
        </w:rPr>
        <w:t xml:space="preserve"> to carry-out </w:t>
      </w:r>
      <w:r w:rsidR="00FE15E8">
        <w:rPr>
          <w:bCs/>
        </w:rPr>
        <w:t xml:space="preserve">predetermined </w:t>
      </w:r>
      <w:r>
        <w:rPr>
          <w:bCs/>
        </w:rPr>
        <w:t>goals</w:t>
      </w:r>
      <w:r w:rsidR="00922185">
        <w:rPr>
          <w:bCs/>
        </w:rPr>
        <w:t>,</w:t>
      </w:r>
      <w:r>
        <w:rPr>
          <w:bCs/>
        </w:rPr>
        <w:t xml:space="preserve"> independently (</w:t>
      </w:r>
      <w:r w:rsidRPr="009156FF">
        <w:rPr>
          <w:color w:val="000000" w:themeColor="text1"/>
          <w:spacing w:val="2"/>
          <w:shd w:val="clear" w:color="auto" w:fill="FFFFFF"/>
        </w:rPr>
        <w:t>Corey, G., Corey, G., Corey, C., &amp; Callanan, P</w:t>
      </w:r>
      <w:r>
        <w:rPr>
          <w:color w:val="000000" w:themeColor="text1"/>
          <w:spacing w:val="2"/>
          <w:shd w:val="clear" w:color="auto" w:fill="FFFFFF"/>
        </w:rPr>
        <w:t>, 2015).</w:t>
      </w:r>
      <w:r w:rsidR="005A77DE">
        <w:rPr>
          <w:color w:val="000000" w:themeColor="text1"/>
          <w:spacing w:val="2"/>
          <w:shd w:val="clear" w:color="auto" w:fill="FFFFFF"/>
        </w:rPr>
        <w:t xml:space="preserve"> </w:t>
      </w:r>
      <w:r w:rsidR="00922185">
        <w:rPr>
          <w:color w:val="000000" w:themeColor="text1"/>
          <w:spacing w:val="2"/>
          <w:shd w:val="clear" w:color="auto" w:fill="FFFFFF"/>
        </w:rPr>
        <w:t>Even though</w:t>
      </w:r>
      <w:r w:rsidR="005A77DE">
        <w:rPr>
          <w:color w:val="000000" w:themeColor="text1"/>
          <w:spacing w:val="2"/>
          <w:shd w:val="clear" w:color="auto" w:fill="FFFFFF"/>
        </w:rPr>
        <w:t xml:space="preserve"> these </w:t>
      </w:r>
      <w:r w:rsidR="00922185">
        <w:rPr>
          <w:color w:val="000000" w:themeColor="text1"/>
          <w:spacing w:val="2"/>
          <w:shd w:val="clear" w:color="auto" w:fill="FFFFFF"/>
        </w:rPr>
        <w:t xml:space="preserve">are the </w:t>
      </w:r>
      <w:r w:rsidR="005A77DE">
        <w:rPr>
          <w:color w:val="000000" w:themeColor="text1"/>
          <w:spacing w:val="2"/>
          <w:shd w:val="clear" w:color="auto" w:fill="FFFFFF"/>
        </w:rPr>
        <w:t xml:space="preserve">primary goals of a supervisor, the other responsibilities a supervisor has </w:t>
      </w:r>
      <w:r w:rsidR="00A77AC5">
        <w:rPr>
          <w:color w:val="000000" w:themeColor="text1"/>
          <w:spacing w:val="2"/>
          <w:shd w:val="clear" w:color="auto" w:fill="FFFFFF"/>
        </w:rPr>
        <w:t xml:space="preserve">is </w:t>
      </w:r>
      <w:r w:rsidR="005A77DE">
        <w:rPr>
          <w:color w:val="000000" w:themeColor="text1"/>
          <w:spacing w:val="2"/>
          <w:shd w:val="clear" w:color="auto" w:fill="FFFFFF"/>
        </w:rPr>
        <w:t>“</w:t>
      </w:r>
      <w:r w:rsidR="005A77DE" w:rsidRPr="005A77DE">
        <w:rPr>
          <w:color w:val="000000" w:themeColor="text1"/>
          <w:spacing w:val="2"/>
          <w:shd w:val="clear" w:color="auto" w:fill="FFFFFF"/>
        </w:rPr>
        <w:t>ensuring compliance with relevant legal, ethical, and professional standards for clinical practice</w:t>
      </w:r>
      <w:r w:rsidR="00600EF6">
        <w:rPr>
          <w:color w:val="000000" w:themeColor="text1"/>
          <w:spacing w:val="2"/>
          <w:shd w:val="clear" w:color="auto" w:fill="FFFFFF"/>
        </w:rPr>
        <w:t xml:space="preserve"> </w:t>
      </w:r>
      <w:r w:rsidR="005A77DE">
        <w:rPr>
          <w:color w:val="000000" w:themeColor="text1"/>
          <w:spacing w:val="2"/>
          <w:shd w:val="clear" w:color="auto" w:fill="FFFFFF"/>
        </w:rPr>
        <w:t xml:space="preserve">and stay updated on ethical changes/updates” </w:t>
      </w:r>
      <w:r w:rsidR="005A77DE">
        <w:rPr>
          <w:bCs/>
        </w:rPr>
        <w:t>(</w:t>
      </w:r>
      <w:r w:rsidR="005A77DE" w:rsidRPr="009156FF">
        <w:rPr>
          <w:color w:val="000000" w:themeColor="text1"/>
          <w:spacing w:val="2"/>
          <w:shd w:val="clear" w:color="auto" w:fill="FFFFFF"/>
        </w:rPr>
        <w:t>Corey, G., Corey, G., Corey, C., &amp; Callanan, P</w:t>
      </w:r>
      <w:r w:rsidR="005A77DE">
        <w:rPr>
          <w:color w:val="000000" w:themeColor="text1"/>
          <w:spacing w:val="2"/>
          <w:shd w:val="clear" w:color="auto" w:fill="FFFFFF"/>
        </w:rPr>
        <w:t xml:space="preserve">, 2015).  </w:t>
      </w:r>
      <w:r>
        <w:rPr>
          <w:color w:val="000000" w:themeColor="text1"/>
          <w:spacing w:val="2"/>
          <w:shd w:val="clear" w:color="auto" w:fill="FFFFFF"/>
        </w:rPr>
        <w:t xml:space="preserve"> </w:t>
      </w:r>
      <w:r w:rsidR="00A424B5">
        <w:rPr>
          <w:color w:val="000000" w:themeColor="text1"/>
          <w:spacing w:val="2"/>
          <w:shd w:val="clear" w:color="auto" w:fill="FFFFFF"/>
        </w:rPr>
        <w:t>In order to be a competent supervisor</w:t>
      </w:r>
      <w:r w:rsidR="001648AF">
        <w:rPr>
          <w:color w:val="000000" w:themeColor="text1"/>
          <w:spacing w:val="2"/>
          <w:shd w:val="clear" w:color="auto" w:fill="FFFFFF"/>
        </w:rPr>
        <w:t xml:space="preserve">, </w:t>
      </w:r>
      <w:r w:rsidR="00A424B5">
        <w:rPr>
          <w:color w:val="000000" w:themeColor="text1"/>
          <w:spacing w:val="2"/>
          <w:shd w:val="clear" w:color="auto" w:fill="FFFFFF"/>
        </w:rPr>
        <w:t xml:space="preserve">ethical and professional standards are of the utmost importance. </w:t>
      </w:r>
    </w:p>
    <w:p w14:paraId="25DB4820" w14:textId="4663E9BF" w:rsidR="001648AF" w:rsidRDefault="001648AF" w:rsidP="0004318E">
      <w:pPr>
        <w:spacing w:line="480" w:lineRule="auto"/>
        <w:rPr>
          <w:color w:val="000000" w:themeColor="text1"/>
          <w:spacing w:val="2"/>
          <w:shd w:val="clear" w:color="auto" w:fill="FFFFFF"/>
        </w:rPr>
      </w:pPr>
      <w:r>
        <w:rPr>
          <w:color w:val="000000" w:themeColor="text1"/>
          <w:spacing w:val="2"/>
          <w:shd w:val="clear" w:color="auto" w:fill="FFFFFF"/>
        </w:rPr>
        <w:tab/>
      </w:r>
      <w:r w:rsidR="008D7B10">
        <w:rPr>
          <w:color w:val="000000" w:themeColor="text1"/>
          <w:spacing w:val="2"/>
          <w:shd w:val="clear" w:color="auto" w:fill="FFFFFF"/>
        </w:rPr>
        <w:t xml:space="preserve">The ethical issues between supervisor and supervisee can be tricky at times. The supervisor is responsible for providing professional development but also ensuring the quality care of the client with an ultimate goal of teaching the supervisee to operate independently. </w:t>
      </w:r>
      <w:r w:rsidR="00905C25">
        <w:rPr>
          <w:color w:val="000000" w:themeColor="text1"/>
          <w:spacing w:val="2"/>
          <w:shd w:val="clear" w:color="auto" w:fill="FFFFFF"/>
        </w:rPr>
        <w:t>Similarly,</w:t>
      </w:r>
      <w:r w:rsidR="008D7B10">
        <w:rPr>
          <w:color w:val="000000" w:themeColor="text1"/>
          <w:spacing w:val="2"/>
          <w:shd w:val="clear" w:color="auto" w:fill="FFFFFF"/>
        </w:rPr>
        <w:t xml:space="preserve"> to the relationship between client and counselor, informed consent in supervision is also expected. Informing the supervisee what is expected at the beginning of their </w:t>
      </w:r>
      <w:r w:rsidR="004355C6">
        <w:rPr>
          <w:color w:val="000000" w:themeColor="text1"/>
          <w:spacing w:val="2"/>
          <w:shd w:val="clear" w:color="auto" w:fill="FFFFFF"/>
        </w:rPr>
        <w:t>relationship helps provide a clear understanding of boundaries an</w:t>
      </w:r>
      <w:r w:rsidR="00D637F1">
        <w:rPr>
          <w:color w:val="000000" w:themeColor="text1"/>
          <w:spacing w:val="2"/>
          <w:shd w:val="clear" w:color="auto" w:fill="FFFFFF"/>
        </w:rPr>
        <w:t>d ultimately serves the relationship with the supervisor and the welfare of the client. Personal information shared with the supervisor should remain confidential but other information pertaining to clients or progress in the program</w:t>
      </w:r>
      <w:r w:rsidR="00A77AC5">
        <w:rPr>
          <w:color w:val="000000" w:themeColor="text1"/>
          <w:spacing w:val="2"/>
          <w:shd w:val="clear" w:color="auto" w:fill="FFFFFF"/>
        </w:rPr>
        <w:t xml:space="preserve"> will most likely be shared with other working professionals</w:t>
      </w:r>
      <w:r w:rsidR="00D637F1">
        <w:rPr>
          <w:color w:val="000000" w:themeColor="text1"/>
          <w:spacing w:val="2"/>
          <w:shd w:val="clear" w:color="auto" w:fill="FFFFFF"/>
        </w:rPr>
        <w:t xml:space="preserve"> </w:t>
      </w:r>
      <w:r w:rsidR="00D637F1">
        <w:rPr>
          <w:bCs/>
        </w:rPr>
        <w:t>(</w:t>
      </w:r>
      <w:r w:rsidR="00D637F1" w:rsidRPr="009156FF">
        <w:rPr>
          <w:color w:val="000000" w:themeColor="text1"/>
          <w:spacing w:val="2"/>
          <w:shd w:val="clear" w:color="auto" w:fill="FFFFFF"/>
        </w:rPr>
        <w:t>Corey, G., Corey, G., Corey, C., &amp; Callanan, P</w:t>
      </w:r>
      <w:r w:rsidR="00D637F1">
        <w:rPr>
          <w:color w:val="000000" w:themeColor="text1"/>
          <w:spacing w:val="2"/>
          <w:shd w:val="clear" w:color="auto" w:fill="FFFFFF"/>
        </w:rPr>
        <w:t xml:space="preserve">, 2015).  </w:t>
      </w:r>
      <w:r w:rsidR="007B754A">
        <w:rPr>
          <w:color w:val="000000" w:themeColor="text1"/>
          <w:spacing w:val="2"/>
          <w:shd w:val="clear" w:color="auto" w:fill="FFFFFF"/>
        </w:rPr>
        <w:t xml:space="preserve">The supervisor/supervisee role can mimic that of a counselor/client role </w:t>
      </w:r>
      <w:r w:rsidR="00F8219A">
        <w:rPr>
          <w:color w:val="000000" w:themeColor="text1"/>
          <w:spacing w:val="2"/>
          <w:shd w:val="clear" w:color="auto" w:fill="FFFFFF"/>
        </w:rPr>
        <w:t>as</w:t>
      </w:r>
      <w:r w:rsidR="007B754A">
        <w:rPr>
          <w:color w:val="000000" w:themeColor="text1"/>
          <w:spacing w:val="2"/>
          <w:shd w:val="clear" w:color="auto" w:fill="FFFFFF"/>
        </w:rPr>
        <w:t xml:space="preserve"> the superviso</w:t>
      </w:r>
      <w:r w:rsidR="00600EF6">
        <w:rPr>
          <w:color w:val="000000" w:themeColor="text1"/>
          <w:spacing w:val="2"/>
          <w:shd w:val="clear" w:color="auto" w:fill="FFFFFF"/>
        </w:rPr>
        <w:t>r</w:t>
      </w:r>
      <w:r w:rsidR="009D47E4">
        <w:rPr>
          <w:color w:val="000000" w:themeColor="text1"/>
          <w:spacing w:val="2"/>
          <w:shd w:val="clear" w:color="auto" w:fill="FFFFFF"/>
        </w:rPr>
        <w:t>’</w:t>
      </w:r>
      <w:r w:rsidR="007B754A">
        <w:rPr>
          <w:color w:val="000000" w:themeColor="text1"/>
          <w:spacing w:val="2"/>
          <w:shd w:val="clear" w:color="auto" w:fill="FFFFFF"/>
        </w:rPr>
        <w:t xml:space="preserve">s role is to focus on </w:t>
      </w:r>
      <w:r w:rsidR="00F8219A">
        <w:rPr>
          <w:color w:val="000000" w:themeColor="text1"/>
          <w:spacing w:val="2"/>
          <w:shd w:val="clear" w:color="auto" w:fill="FFFFFF"/>
        </w:rPr>
        <w:t xml:space="preserve">the growth of the supervisee </w:t>
      </w:r>
      <w:r w:rsidR="007B754A">
        <w:rPr>
          <w:color w:val="000000" w:themeColor="text1"/>
          <w:spacing w:val="2"/>
          <w:shd w:val="clear" w:color="auto" w:fill="FFFFFF"/>
        </w:rPr>
        <w:t xml:space="preserve">whereas the role between a client/counselor is </w:t>
      </w:r>
      <w:r w:rsidR="00600EF6">
        <w:rPr>
          <w:color w:val="000000" w:themeColor="text1"/>
          <w:spacing w:val="2"/>
          <w:shd w:val="clear" w:color="auto" w:fill="FFFFFF"/>
        </w:rPr>
        <w:t xml:space="preserve">to </w:t>
      </w:r>
      <w:r w:rsidR="007B754A">
        <w:rPr>
          <w:color w:val="000000" w:themeColor="text1"/>
          <w:spacing w:val="2"/>
          <w:shd w:val="clear" w:color="auto" w:fill="FFFFFF"/>
        </w:rPr>
        <w:t xml:space="preserve">focus on the welfare of the client. </w:t>
      </w:r>
    </w:p>
    <w:p w14:paraId="0E9462B8" w14:textId="0A0C5BFE" w:rsidR="00DE6C4D" w:rsidRDefault="009D47E4" w:rsidP="0004318E">
      <w:pPr>
        <w:spacing w:line="480" w:lineRule="auto"/>
        <w:rPr>
          <w:b/>
        </w:rPr>
      </w:pPr>
      <w:r>
        <w:rPr>
          <w:color w:val="000000" w:themeColor="text1"/>
          <w:spacing w:val="2"/>
          <w:shd w:val="clear" w:color="auto" w:fill="FFFFFF"/>
        </w:rPr>
        <w:tab/>
      </w:r>
      <w:r w:rsidR="00C55D2E">
        <w:rPr>
          <w:color w:val="000000" w:themeColor="text1"/>
          <w:spacing w:val="2"/>
          <w:shd w:val="clear" w:color="auto" w:fill="FFFFFF"/>
        </w:rPr>
        <w:t xml:space="preserve">Ethical concerns can often arise when dealing with clients but it can also happen while working alongside of colleagues. An unethical behavior that could cause issues between colleagues is impairment. Impairment </w:t>
      </w:r>
      <w:r w:rsidR="00905C25">
        <w:rPr>
          <w:color w:val="000000" w:themeColor="text1"/>
          <w:spacing w:val="2"/>
          <w:shd w:val="clear" w:color="auto" w:fill="FFFFFF"/>
        </w:rPr>
        <w:t>encompasses</w:t>
      </w:r>
      <w:r w:rsidR="00C55D2E">
        <w:rPr>
          <w:color w:val="000000" w:themeColor="text1"/>
          <w:spacing w:val="2"/>
          <w:shd w:val="clear" w:color="auto" w:fill="FFFFFF"/>
        </w:rPr>
        <w:t xml:space="preserve"> many different unethical behaviors but the one behavior that </w:t>
      </w:r>
      <w:r w:rsidR="00905C25">
        <w:rPr>
          <w:color w:val="000000" w:themeColor="text1"/>
          <w:spacing w:val="2"/>
          <w:shd w:val="clear" w:color="auto" w:fill="FFFFFF"/>
        </w:rPr>
        <w:t>particularly</w:t>
      </w:r>
      <w:r w:rsidR="00C55D2E">
        <w:rPr>
          <w:color w:val="000000" w:themeColor="text1"/>
          <w:spacing w:val="2"/>
          <w:shd w:val="clear" w:color="auto" w:fill="FFFFFF"/>
        </w:rPr>
        <w:t xml:space="preserve"> stands out is boundary violation. </w:t>
      </w:r>
      <w:r w:rsidR="00FD4B42">
        <w:rPr>
          <w:color w:val="000000" w:themeColor="text1"/>
          <w:spacing w:val="2"/>
          <w:shd w:val="clear" w:color="auto" w:fill="FFFFFF"/>
        </w:rPr>
        <w:t>“</w:t>
      </w:r>
      <w:r w:rsidR="00FD4B42" w:rsidRPr="00FD4B42">
        <w:rPr>
          <w:color w:val="000000" w:themeColor="text1"/>
          <w:spacing w:val="2"/>
          <w:shd w:val="clear" w:color="auto" w:fill="FFFFFF"/>
        </w:rPr>
        <w:t xml:space="preserve">The goal of any ethical </w:t>
      </w:r>
      <w:r w:rsidR="00FD4B42" w:rsidRPr="00FD4B42">
        <w:rPr>
          <w:color w:val="000000" w:themeColor="text1"/>
          <w:spacing w:val="2"/>
          <w:shd w:val="clear" w:color="auto" w:fill="FFFFFF"/>
        </w:rPr>
        <w:lastRenderedPageBreak/>
        <w:t xml:space="preserve">decision-making process is to help </w:t>
      </w:r>
      <w:r w:rsidR="004872FA">
        <w:rPr>
          <w:color w:val="000000" w:themeColor="text1"/>
          <w:spacing w:val="2"/>
          <w:shd w:val="clear" w:color="auto" w:fill="FFFFFF"/>
        </w:rPr>
        <w:t>counselors</w:t>
      </w:r>
      <w:r w:rsidR="00FD4B42" w:rsidRPr="00FD4B42">
        <w:rPr>
          <w:color w:val="000000" w:themeColor="text1"/>
          <w:spacing w:val="2"/>
          <w:shd w:val="clear" w:color="auto" w:fill="FFFFFF"/>
        </w:rPr>
        <w:t xml:space="preserve"> take into account all relevant facts, us</w:t>
      </w:r>
      <w:r w:rsidR="004872FA">
        <w:rPr>
          <w:color w:val="000000" w:themeColor="text1"/>
          <w:spacing w:val="2"/>
          <w:shd w:val="clear" w:color="auto" w:fill="FFFFFF"/>
        </w:rPr>
        <w:t>ing</w:t>
      </w:r>
      <w:r w:rsidR="00FD4B42" w:rsidRPr="00FD4B42">
        <w:rPr>
          <w:color w:val="000000" w:themeColor="text1"/>
          <w:spacing w:val="2"/>
          <w:shd w:val="clear" w:color="auto" w:fill="FFFFFF"/>
        </w:rPr>
        <w:t xml:space="preserve"> any resources available</w:t>
      </w:r>
      <w:r w:rsidR="004872FA">
        <w:rPr>
          <w:color w:val="000000" w:themeColor="text1"/>
          <w:spacing w:val="2"/>
          <w:shd w:val="clear" w:color="auto" w:fill="FFFFFF"/>
        </w:rPr>
        <w:t xml:space="preserve"> to </w:t>
      </w:r>
      <w:r w:rsidR="00FD4B42" w:rsidRPr="00FD4B42">
        <w:rPr>
          <w:color w:val="000000" w:themeColor="text1"/>
          <w:spacing w:val="2"/>
          <w:shd w:val="clear" w:color="auto" w:fill="FFFFFF"/>
        </w:rPr>
        <w:t>reason through the dilemma in a way that points to the best possible course of action</w:t>
      </w:r>
      <w:r w:rsidR="009C49AF">
        <w:rPr>
          <w:color w:val="000000" w:themeColor="text1"/>
          <w:spacing w:val="2"/>
          <w:shd w:val="clear" w:color="auto" w:fill="FFFFFF"/>
        </w:rPr>
        <w:t>”</w:t>
      </w:r>
      <w:r w:rsidR="00FD4B42">
        <w:rPr>
          <w:color w:val="000000" w:themeColor="text1"/>
          <w:spacing w:val="2"/>
          <w:shd w:val="clear" w:color="auto" w:fill="FFFFFF"/>
        </w:rPr>
        <w:t xml:space="preserve"> </w:t>
      </w:r>
      <w:r w:rsidR="00FD4B42">
        <w:rPr>
          <w:bCs/>
        </w:rPr>
        <w:t>(</w:t>
      </w:r>
      <w:r w:rsidR="00FD4B42" w:rsidRPr="009156FF">
        <w:rPr>
          <w:color w:val="000000" w:themeColor="text1"/>
          <w:spacing w:val="2"/>
          <w:shd w:val="clear" w:color="auto" w:fill="FFFFFF"/>
        </w:rPr>
        <w:t>Corey, G., Corey, G., Corey, C., &amp; Callanan, P</w:t>
      </w:r>
      <w:r w:rsidR="00FD4B42">
        <w:rPr>
          <w:color w:val="000000" w:themeColor="text1"/>
          <w:spacing w:val="2"/>
          <w:shd w:val="clear" w:color="auto" w:fill="FFFFFF"/>
        </w:rPr>
        <w:t xml:space="preserve">, 2015). </w:t>
      </w:r>
      <w:r w:rsidR="009C49AF">
        <w:rPr>
          <w:color w:val="000000" w:themeColor="text1"/>
          <w:spacing w:val="2"/>
          <w:shd w:val="clear" w:color="auto" w:fill="FFFFFF"/>
        </w:rPr>
        <w:t>Although an ethical decision</w:t>
      </w:r>
      <w:r w:rsidR="00422526">
        <w:rPr>
          <w:color w:val="000000" w:themeColor="text1"/>
          <w:spacing w:val="2"/>
          <w:shd w:val="clear" w:color="auto" w:fill="FFFFFF"/>
        </w:rPr>
        <w:t>-</w:t>
      </w:r>
      <w:r w:rsidR="009C49AF">
        <w:rPr>
          <w:color w:val="000000" w:themeColor="text1"/>
          <w:spacing w:val="2"/>
          <w:shd w:val="clear" w:color="auto" w:fill="FFFFFF"/>
        </w:rPr>
        <w:t xml:space="preserve">making process helps in facilitating professionals to make ethical decision, one </w:t>
      </w:r>
      <w:r w:rsidR="009466A2">
        <w:rPr>
          <w:color w:val="000000" w:themeColor="text1"/>
          <w:spacing w:val="2"/>
          <w:shd w:val="clear" w:color="auto" w:fill="FFFFFF"/>
        </w:rPr>
        <w:t>approach does not solve every problem</w:t>
      </w:r>
      <w:r w:rsidR="009C49AF">
        <w:rPr>
          <w:color w:val="000000" w:themeColor="text1"/>
          <w:spacing w:val="2"/>
          <w:shd w:val="clear" w:color="auto" w:fill="FFFFFF"/>
        </w:rPr>
        <w:t xml:space="preserve">. </w:t>
      </w:r>
      <w:r w:rsidR="00422526">
        <w:rPr>
          <w:color w:val="000000" w:themeColor="text1"/>
          <w:spacing w:val="2"/>
          <w:shd w:val="clear" w:color="auto" w:fill="FFFFFF"/>
        </w:rPr>
        <w:t>Critically thinking through the best course of action by reviewing prompts can help counselors in making wise decisions</w:t>
      </w:r>
      <w:r w:rsidR="009466A2">
        <w:rPr>
          <w:color w:val="000000" w:themeColor="text1"/>
          <w:spacing w:val="2"/>
          <w:shd w:val="clear" w:color="auto" w:fill="FFFFFF"/>
        </w:rPr>
        <w:t>.</w:t>
      </w:r>
      <w:r w:rsidR="00422526">
        <w:rPr>
          <w:color w:val="000000" w:themeColor="text1"/>
          <w:spacing w:val="2"/>
          <w:shd w:val="clear" w:color="auto" w:fill="FFFFFF"/>
        </w:rPr>
        <w:t xml:space="preserve"> “</w:t>
      </w:r>
      <w:r w:rsidR="009466A2">
        <w:rPr>
          <w:color w:val="000000" w:themeColor="text1"/>
          <w:spacing w:val="2"/>
          <w:shd w:val="clear" w:color="auto" w:fill="FFFFFF"/>
        </w:rPr>
        <w:t>I</w:t>
      </w:r>
      <w:r w:rsidR="00422526">
        <w:rPr>
          <w:color w:val="000000" w:themeColor="text1"/>
          <w:spacing w:val="2"/>
          <w:shd w:val="clear" w:color="auto" w:fill="FFFFFF"/>
        </w:rPr>
        <w:t xml:space="preserve">dentify the problem or dilemma, identify the potential issues involved, review the relevant ethics codes, know the applicable laws and regulations, obtain consultation, consider possible and probable course of action, enumerate the consequences of various decisions and choose what appears to be the best course of action” </w:t>
      </w:r>
      <w:r w:rsidR="00422526">
        <w:rPr>
          <w:bCs/>
        </w:rPr>
        <w:t>(</w:t>
      </w:r>
      <w:r w:rsidR="00422526" w:rsidRPr="009156FF">
        <w:rPr>
          <w:color w:val="000000" w:themeColor="text1"/>
          <w:spacing w:val="2"/>
          <w:shd w:val="clear" w:color="auto" w:fill="FFFFFF"/>
        </w:rPr>
        <w:t>Corey, G., Corey, G., Corey, C., &amp; Callanan, P</w:t>
      </w:r>
      <w:r w:rsidR="00422526">
        <w:rPr>
          <w:color w:val="000000" w:themeColor="text1"/>
          <w:spacing w:val="2"/>
          <w:shd w:val="clear" w:color="auto" w:fill="FFFFFF"/>
        </w:rPr>
        <w:t>, 2015).</w:t>
      </w:r>
    </w:p>
    <w:p w14:paraId="0E8F4BC2" w14:textId="77777777" w:rsidR="00DE6C4D" w:rsidRDefault="00DE6C4D" w:rsidP="00DE6C4D">
      <w:pPr>
        <w:jc w:val="center"/>
        <w:rPr>
          <w:b/>
        </w:rPr>
      </w:pPr>
    </w:p>
    <w:p w14:paraId="51E7AC1D" w14:textId="77777777" w:rsidR="00375276" w:rsidRDefault="00375276" w:rsidP="00DE6C4D">
      <w:pPr>
        <w:pStyle w:val="NoSpacing"/>
        <w:jc w:val="center"/>
        <w:rPr>
          <w:b/>
        </w:rPr>
      </w:pPr>
      <w:r w:rsidRPr="00682131">
        <w:rPr>
          <w:b/>
        </w:rPr>
        <w:t>Development of Your Thinking about Ethics</w:t>
      </w:r>
    </w:p>
    <w:p w14:paraId="49EE3947" w14:textId="77777777" w:rsidR="00931D64" w:rsidRDefault="00931D64" w:rsidP="00DE6C4D">
      <w:pPr>
        <w:pStyle w:val="NoSpacing"/>
        <w:jc w:val="center"/>
        <w:rPr>
          <w:b/>
        </w:rPr>
      </w:pPr>
    </w:p>
    <w:p w14:paraId="6A4607E0" w14:textId="2808EF22" w:rsidR="00096BFE" w:rsidRDefault="004B27F4" w:rsidP="00E646D1">
      <w:pPr>
        <w:spacing w:line="480" w:lineRule="auto"/>
        <w:ind w:firstLine="720"/>
      </w:pPr>
      <w:r>
        <w:t xml:space="preserve">This is a tough question because I feel like I learned so much during this course about ethical and legal aspects of counseling. I think one of the most influential topics I learned about was the value of the client. I knew, to some extent, the value </w:t>
      </w:r>
      <w:r w:rsidR="0015437A">
        <w:t xml:space="preserve">of a </w:t>
      </w:r>
      <w:r>
        <w:t xml:space="preserve">client but the detailed concepts such as, confidentiality, diversity, counselor bias, </w:t>
      </w:r>
      <w:r w:rsidR="00FE15E8">
        <w:t>etc.</w:t>
      </w:r>
      <w:r w:rsidR="0015437A">
        <w:t xml:space="preserve"> really opened my understanding to the importance of knowing who I am as a counselor and using my education to ethically serve clients. One aspect of serving a client is setting aside your personal beliefs systems and </w:t>
      </w:r>
      <w:r w:rsidR="00F14738">
        <w:t xml:space="preserve">objectively providing support for them without imposing your personal views. </w:t>
      </w:r>
      <w:r w:rsidR="00211020">
        <w:t>I grew up with very strong convictions on specific topics and learning to separate those convictions from the session for the good of the client</w:t>
      </w:r>
      <w:r w:rsidR="001F7008">
        <w:t>,</w:t>
      </w:r>
      <w:r w:rsidR="00211020">
        <w:t xml:space="preserve"> is imperative </w:t>
      </w:r>
      <w:r w:rsidR="005440B9">
        <w:t>for success</w:t>
      </w:r>
      <w:r w:rsidR="00211020">
        <w:t>.</w:t>
      </w:r>
      <w:r w:rsidR="005440B9">
        <w:t xml:space="preserve"> It’s a humbling process as it makes you do a ton of self-evaluation and asking tough questions that you may not always have answers to. </w:t>
      </w:r>
    </w:p>
    <w:p w14:paraId="3EC90D52" w14:textId="77777777" w:rsidR="00096BFE" w:rsidRDefault="00096BFE" w:rsidP="00A15A45">
      <w:pPr>
        <w:jc w:val="center"/>
      </w:pPr>
    </w:p>
    <w:p w14:paraId="1CB0555E" w14:textId="77777777" w:rsidR="00096BFE" w:rsidRDefault="00096BFE" w:rsidP="00A15A45">
      <w:pPr>
        <w:jc w:val="center"/>
      </w:pPr>
    </w:p>
    <w:p w14:paraId="11D7A089" w14:textId="77777777" w:rsidR="00096BFE" w:rsidRDefault="00096BFE" w:rsidP="00A15A45">
      <w:pPr>
        <w:jc w:val="center"/>
      </w:pPr>
    </w:p>
    <w:p w14:paraId="01278A84" w14:textId="77777777" w:rsidR="0007388A" w:rsidRDefault="0007388A" w:rsidP="0007388A"/>
    <w:p w14:paraId="629D5F8C" w14:textId="77777777" w:rsidR="00931D64" w:rsidRDefault="00931D64" w:rsidP="0007388A"/>
    <w:p w14:paraId="02F2D75B" w14:textId="4FDA34C7" w:rsidR="00A15A45" w:rsidRDefault="00A15A45" w:rsidP="0007388A">
      <w:pPr>
        <w:jc w:val="center"/>
      </w:pPr>
      <w:r>
        <w:t>References</w:t>
      </w:r>
    </w:p>
    <w:p w14:paraId="5950611C" w14:textId="7BAA4423" w:rsidR="00BA6F1B" w:rsidRDefault="00BA6F1B" w:rsidP="00A15A45">
      <w:pPr>
        <w:jc w:val="center"/>
      </w:pPr>
    </w:p>
    <w:p w14:paraId="2778CD35" w14:textId="77777777" w:rsidR="0036213A" w:rsidRDefault="0036213A" w:rsidP="0036213A">
      <w:r w:rsidRPr="00EA29BD">
        <w:t xml:space="preserve">American Counseling Association. (2014). ACA Code of Ethics. Retrieved </w:t>
      </w:r>
    </w:p>
    <w:p w14:paraId="60653ACD" w14:textId="77777777" w:rsidR="0036213A" w:rsidRDefault="0036213A" w:rsidP="0036213A"/>
    <w:p w14:paraId="268DAE6E" w14:textId="77777777" w:rsidR="0036213A" w:rsidRPr="00EA29BD" w:rsidRDefault="0036213A" w:rsidP="0036213A">
      <w:pPr>
        <w:ind w:firstLine="720"/>
      </w:pPr>
      <w:r w:rsidRPr="00EA29BD">
        <w:t>from </w:t>
      </w:r>
      <w:hyperlink r:id="rId5" w:tgtFrame="_blank" w:history="1">
        <w:r w:rsidRPr="00EA29BD">
          <w:rPr>
            <w:rStyle w:val="Hyperlink"/>
          </w:rPr>
          <w:t>https://www.counseling.org/knowledge-center/ethics/code-of-ethics-resources</w:t>
        </w:r>
      </w:hyperlink>
    </w:p>
    <w:p w14:paraId="24697147" w14:textId="77777777" w:rsidR="0036213A" w:rsidRPr="009208E8" w:rsidRDefault="0036213A" w:rsidP="0036213A">
      <w:pPr>
        <w:jc w:val="center"/>
        <w:rPr>
          <w:color w:val="000000" w:themeColor="text1"/>
        </w:rPr>
      </w:pPr>
    </w:p>
    <w:p w14:paraId="065C4FA3" w14:textId="77777777" w:rsidR="0036213A" w:rsidRDefault="0036213A" w:rsidP="0036213A">
      <w:pPr>
        <w:rPr>
          <w:color w:val="000000" w:themeColor="text1"/>
          <w:spacing w:val="2"/>
          <w:shd w:val="clear" w:color="auto" w:fill="FFFFFF"/>
        </w:rPr>
      </w:pPr>
      <w:r w:rsidRPr="009156FF">
        <w:rPr>
          <w:color w:val="000000" w:themeColor="text1"/>
          <w:spacing w:val="2"/>
          <w:shd w:val="clear" w:color="auto" w:fill="FFFFFF"/>
        </w:rPr>
        <w:t>American School Counselor Association. (2016)</w:t>
      </w:r>
      <w:r>
        <w:rPr>
          <w:color w:val="000000" w:themeColor="text1"/>
          <w:spacing w:val="2"/>
          <w:shd w:val="clear" w:color="auto" w:fill="FFFFFF"/>
        </w:rPr>
        <w:t>.</w:t>
      </w:r>
      <w:r w:rsidRPr="009156FF">
        <w:rPr>
          <w:color w:val="000000" w:themeColor="text1"/>
          <w:spacing w:val="2"/>
          <w:shd w:val="clear" w:color="auto" w:fill="FFFFFF"/>
        </w:rPr>
        <w:t xml:space="preserve"> ASCA ethical standards for school </w:t>
      </w:r>
    </w:p>
    <w:p w14:paraId="1E67D1AB" w14:textId="77777777" w:rsidR="0036213A" w:rsidRDefault="0036213A" w:rsidP="0036213A">
      <w:pPr>
        <w:rPr>
          <w:color w:val="000000" w:themeColor="text1"/>
          <w:spacing w:val="2"/>
          <w:shd w:val="clear" w:color="auto" w:fill="FFFFFF"/>
        </w:rPr>
      </w:pPr>
    </w:p>
    <w:p w14:paraId="0FE36278" w14:textId="77777777" w:rsidR="0036213A" w:rsidRPr="00DA079A" w:rsidRDefault="0036213A" w:rsidP="0036213A">
      <w:pPr>
        <w:spacing w:line="480" w:lineRule="auto"/>
        <w:ind w:left="720"/>
        <w:rPr>
          <w:color w:val="414141"/>
          <w:spacing w:val="2"/>
          <w:shd w:val="clear" w:color="auto" w:fill="FFFFFF"/>
        </w:rPr>
      </w:pPr>
      <w:r w:rsidRPr="009156FF">
        <w:rPr>
          <w:color w:val="000000" w:themeColor="text1"/>
          <w:spacing w:val="2"/>
          <w:shd w:val="clear" w:color="auto" w:fill="FFFFFF"/>
        </w:rPr>
        <w:t>counselors. Retrieved from </w:t>
      </w:r>
      <w:hyperlink r:id="rId6" w:tgtFrame="_blank" w:history="1">
        <w:r w:rsidRPr="009156FF">
          <w:rPr>
            <w:rStyle w:val="Hyperlink"/>
            <w:spacing w:val="2"/>
            <w:shd w:val="clear" w:color="auto" w:fill="FFFFFF"/>
          </w:rPr>
          <w:t>https://www.schoolcounselor.org/About-School-Counseling/Ethical-Legal-Responsibilities/ASCA-Ethical-Standards-for-School-Counselors-(1)</w:t>
        </w:r>
      </w:hyperlink>
      <w:r w:rsidRPr="009156FF">
        <w:rPr>
          <w:color w:val="414141"/>
          <w:spacing w:val="2"/>
          <w:shd w:val="clear" w:color="auto" w:fill="FFFFFF"/>
        </w:rPr>
        <w:t>  </w:t>
      </w:r>
    </w:p>
    <w:p w14:paraId="56B245A4" w14:textId="77777777" w:rsidR="00EC7374" w:rsidRDefault="00EC7374" w:rsidP="00EC7374">
      <w:pPr>
        <w:rPr>
          <w:color w:val="000000" w:themeColor="text1"/>
          <w:spacing w:val="2"/>
          <w:shd w:val="clear" w:color="auto" w:fill="FFFFFF"/>
        </w:rPr>
      </w:pPr>
      <w:r w:rsidRPr="009156FF">
        <w:rPr>
          <w:color w:val="000000" w:themeColor="text1"/>
          <w:spacing w:val="2"/>
          <w:shd w:val="clear" w:color="auto" w:fill="FFFFFF"/>
        </w:rPr>
        <w:t xml:space="preserve">Corey, G., Corey, G., Corey, C., &amp; Callanan, P. (2015). Issues and Ethics in the Helping </w:t>
      </w:r>
    </w:p>
    <w:p w14:paraId="10268AF0" w14:textId="77777777" w:rsidR="00EC7374" w:rsidRDefault="00EC7374" w:rsidP="00EC7374">
      <w:pPr>
        <w:ind w:firstLine="720"/>
        <w:rPr>
          <w:color w:val="000000" w:themeColor="text1"/>
          <w:spacing w:val="2"/>
          <w:shd w:val="clear" w:color="auto" w:fill="FFFFFF"/>
        </w:rPr>
      </w:pPr>
    </w:p>
    <w:p w14:paraId="31ACC1F3" w14:textId="77777777" w:rsidR="00EC7374" w:rsidRPr="00DA079A" w:rsidRDefault="00EC7374" w:rsidP="00EC7374">
      <w:pPr>
        <w:ind w:firstLine="720"/>
        <w:rPr>
          <w:color w:val="000000" w:themeColor="text1"/>
        </w:rPr>
      </w:pPr>
      <w:r w:rsidRPr="009156FF">
        <w:rPr>
          <w:color w:val="000000" w:themeColor="text1"/>
          <w:spacing w:val="2"/>
          <w:shd w:val="clear" w:color="auto" w:fill="FFFFFF"/>
        </w:rPr>
        <w:t>Profession. </w:t>
      </w:r>
      <w:r w:rsidRPr="009156FF">
        <w:rPr>
          <w:i/>
          <w:iCs/>
          <w:color w:val="000000" w:themeColor="text1"/>
          <w:spacing w:val="2"/>
          <w:bdr w:val="none" w:sz="0" w:space="0" w:color="auto" w:frame="1"/>
          <w:shd w:val="clear" w:color="auto" w:fill="FFFFFF"/>
        </w:rPr>
        <w:t>Professional Competence and Training </w:t>
      </w:r>
      <w:r w:rsidRPr="009156FF">
        <w:rPr>
          <w:color w:val="000000" w:themeColor="text1"/>
          <w:spacing w:val="2"/>
          <w:shd w:val="clear" w:color="auto" w:fill="FFFFFF"/>
        </w:rPr>
        <w:t>(pp. 484-530)</w:t>
      </w:r>
      <w:r w:rsidRPr="009208E8">
        <w:rPr>
          <w:color w:val="000000" w:themeColor="text1"/>
          <w:spacing w:val="2"/>
          <w:shd w:val="clear" w:color="auto" w:fill="FFFFFF"/>
        </w:rPr>
        <w:t xml:space="preserve"> </w:t>
      </w:r>
    </w:p>
    <w:p w14:paraId="4B4BF65D" w14:textId="77777777" w:rsidR="00EF5B26" w:rsidRDefault="00EF5B26" w:rsidP="00EF5B26"/>
    <w:p w14:paraId="7411650E" w14:textId="77777777" w:rsidR="00EF5B26" w:rsidRDefault="00EF5B26" w:rsidP="00EF5B26">
      <w:r w:rsidRPr="00EF5B26">
        <w:t xml:space="preserve">Liew, J. (2012). Balancing Confidentiality and Collaboration Within Multidisciplinary Health </w:t>
      </w:r>
    </w:p>
    <w:p w14:paraId="051E15E2" w14:textId="77777777" w:rsidR="00EF5B26" w:rsidRDefault="00EF5B26" w:rsidP="00EF5B26">
      <w:pPr>
        <w:ind w:left="720"/>
      </w:pPr>
    </w:p>
    <w:p w14:paraId="01890A60" w14:textId="79E9458C" w:rsidR="00EF5B26" w:rsidRDefault="00EF5B26" w:rsidP="00EF5B26">
      <w:pPr>
        <w:ind w:left="720"/>
      </w:pPr>
      <w:r w:rsidRPr="00EF5B26">
        <w:t>Care Teams. </w:t>
      </w:r>
      <w:r w:rsidRPr="00EF5B26">
        <w:rPr>
          <w:i/>
          <w:iCs/>
        </w:rPr>
        <w:t>Journal of Clinical Psychology in Medical Settings</w:t>
      </w:r>
      <w:r w:rsidRPr="00EF5B26">
        <w:t>, </w:t>
      </w:r>
      <w:r w:rsidRPr="00EF5B26">
        <w:rPr>
          <w:i/>
          <w:iCs/>
        </w:rPr>
        <w:t>19</w:t>
      </w:r>
      <w:r w:rsidRPr="00EF5B26">
        <w:t xml:space="preserve">(4), 411–417. </w:t>
      </w:r>
    </w:p>
    <w:p w14:paraId="4FEE0958" w14:textId="77777777" w:rsidR="00EF5B26" w:rsidRDefault="00EF5B26" w:rsidP="00EF5B26">
      <w:pPr>
        <w:ind w:left="720"/>
      </w:pPr>
    </w:p>
    <w:p w14:paraId="3182AF58" w14:textId="015FB6A2" w:rsidR="00EF5B26" w:rsidRPr="00EF5B26" w:rsidRDefault="00EF5B26" w:rsidP="00EF5B26">
      <w:pPr>
        <w:ind w:left="720"/>
      </w:pPr>
      <w:r w:rsidRPr="00EF5B26">
        <w:t>https://doi-org.lopes.idm.oclc.org/10.1007/s10880-012-9333-0</w:t>
      </w:r>
    </w:p>
    <w:p w14:paraId="4E04F22B" w14:textId="3F77FB4F" w:rsidR="00BA6F1B" w:rsidRDefault="00BA6F1B" w:rsidP="0036213A"/>
    <w:sectPr w:rsidR="00BA6F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B447E3"/>
    <w:multiLevelType w:val="multilevel"/>
    <w:tmpl w:val="20BAC0B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924000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D57"/>
    <w:rsid w:val="0000083A"/>
    <w:rsid w:val="0004318E"/>
    <w:rsid w:val="0007388A"/>
    <w:rsid w:val="00096BFE"/>
    <w:rsid w:val="00120C08"/>
    <w:rsid w:val="00137DB2"/>
    <w:rsid w:val="001434F4"/>
    <w:rsid w:val="0015437A"/>
    <w:rsid w:val="00155F35"/>
    <w:rsid w:val="001648AF"/>
    <w:rsid w:val="00167FD5"/>
    <w:rsid w:val="00197D2B"/>
    <w:rsid w:val="001C755A"/>
    <w:rsid w:val="001F7008"/>
    <w:rsid w:val="00211020"/>
    <w:rsid w:val="00224BDF"/>
    <w:rsid w:val="0026314F"/>
    <w:rsid w:val="002720EC"/>
    <w:rsid w:val="00274D06"/>
    <w:rsid w:val="0028762E"/>
    <w:rsid w:val="002A3D68"/>
    <w:rsid w:val="002C1D5C"/>
    <w:rsid w:val="0036213A"/>
    <w:rsid w:val="00375276"/>
    <w:rsid w:val="003907BF"/>
    <w:rsid w:val="003B5249"/>
    <w:rsid w:val="003C40B5"/>
    <w:rsid w:val="003C79BE"/>
    <w:rsid w:val="003D3D57"/>
    <w:rsid w:val="00422526"/>
    <w:rsid w:val="004355C6"/>
    <w:rsid w:val="00455103"/>
    <w:rsid w:val="00483A54"/>
    <w:rsid w:val="004872FA"/>
    <w:rsid w:val="00487C5E"/>
    <w:rsid w:val="004B27F4"/>
    <w:rsid w:val="004E68AE"/>
    <w:rsid w:val="00504A38"/>
    <w:rsid w:val="005247DA"/>
    <w:rsid w:val="005270FB"/>
    <w:rsid w:val="005440B9"/>
    <w:rsid w:val="005A77DE"/>
    <w:rsid w:val="005D7198"/>
    <w:rsid w:val="005E60B8"/>
    <w:rsid w:val="005F47ED"/>
    <w:rsid w:val="00600EF6"/>
    <w:rsid w:val="006B3079"/>
    <w:rsid w:val="00700005"/>
    <w:rsid w:val="00730438"/>
    <w:rsid w:val="007B754A"/>
    <w:rsid w:val="0080625E"/>
    <w:rsid w:val="0085495B"/>
    <w:rsid w:val="008C17CA"/>
    <w:rsid w:val="008C2978"/>
    <w:rsid w:val="008D7B10"/>
    <w:rsid w:val="008F0DF5"/>
    <w:rsid w:val="00905C25"/>
    <w:rsid w:val="00910809"/>
    <w:rsid w:val="00922185"/>
    <w:rsid w:val="00931D64"/>
    <w:rsid w:val="009466A2"/>
    <w:rsid w:val="0096649E"/>
    <w:rsid w:val="00975A35"/>
    <w:rsid w:val="0099417A"/>
    <w:rsid w:val="00994B7B"/>
    <w:rsid w:val="009B40DE"/>
    <w:rsid w:val="009C49AF"/>
    <w:rsid w:val="009D47E4"/>
    <w:rsid w:val="00A03075"/>
    <w:rsid w:val="00A0614E"/>
    <w:rsid w:val="00A15A45"/>
    <w:rsid w:val="00A162CD"/>
    <w:rsid w:val="00A41E55"/>
    <w:rsid w:val="00A424B5"/>
    <w:rsid w:val="00A54D20"/>
    <w:rsid w:val="00A62840"/>
    <w:rsid w:val="00A77AC5"/>
    <w:rsid w:val="00A822F4"/>
    <w:rsid w:val="00A868ED"/>
    <w:rsid w:val="00A87850"/>
    <w:rsid w:val="00B77BF5"/>
    <w:rsid w:val="00BA6F1B"/>
    <w:rsid w:val="00BD1BEB"/>
    <w:rsid w:val="00BD638E"/>
    <w:rsid w:val="00BF649E"/>
    <w:rsid w:val="00C53E65"/>
    <w:rsid w:val="00C55D2E"/>
    <w:rsid w:val="00C8410A"/>
    <w:rsid w:val="00D556E1"/>
    <w:rsid w:val="00D55FE9"/>
    <w:rsid w:val="00D57D7A"/>
    <w:rsid w:val="00D637F1"/>
    <w:rsid w:val="00D831F9"/>
    <w:rsid w:val="00D90B91"/>
    <w:rsid w:val="00DA69B6"/>
    <w:rsid w:val="00DC7979"/>
    <w:rsid w:val="00DE6C4D"/>
    <w:rsid w:val="00DF65AE"/>
    <w:rsid w:val="00E05F87"/>
    <w:rsid w:val="00E646D1"/>
    <w:rsid w:val="00EC7374"/>
    <w:rsid w:val="00EF5B26"/>
    <w:rsid w:val="00F106A0"/>
    <w:rsid w:val="00F14738"/>
    <w:rsid w:val="00F8219A"/>
    <w:rsid w:val="00F959A2"/>
    <w:rsid w:val="00FD4B42"/>
    <w:rsid w:val="00FE15E8"/>
    <w:rsid w:val="00FE6465"/>
    <w:rsid w:val="00FE7B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DF8E2BA"/>
  <w15:chartTrackingRefBased/>
  <w15:docId w15:val="{4C3390CD-CB85-7D45-8889-CD87EDB57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3D57"/>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375276"/>
    <w:rPr>
      <w:rFonts w:ascii="Times New Roman" w:eastAsia="Times New Roman" w:hAnsi="Times New Roman" w:cs="Times New Roman"/>
      <w:szCs w:val="22"/>
    </w:rPr>
  </w:style>
  <w:style w:type="character" w:styleId="Hyperlink">
    <w:name w:val="Hyperlink"/>
    <w:basedOn w:val="DefaultParagraphFont"/>
    <w:uiPriority w:val="99"/>
    <w:unhideWhenUsed/>
    <w:rsid w:val="0036213A"/>
    <w:rPr>
      <w:color w:val="0563C1" w:themeColor="hyperlink"/>
      <w:u w:val="single"/>
    </w:rPr>
  </w:style>
  <w:style w:type="character" w:styleId="FollowedHyperlink">
    <w:name w:val="FollowedHyperlink"/>
    <w:basedOn w:val="DefaultParagraphFont"/>
    <w:uiPriority w:val="99"/>
    <w:semiHidden/>
    <w:unhideWhenUsed/>
    <w:rsid w:val="0036213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6936081">
      <w:bodyDiv w:val="1"/>
      <w:marLeft w:val="0"/>
      <w:marRight w:val="0"/>
      <w:marTop w:val="0"/>
      <w:marBottom w:val="0"/>
      <w:divBdr>
        <w:top w:val="none" w:sz="0" w:space="0" w:color="auto"/>
        <w:left w:val="none" w:sz="0" w:space="0" w:color="auto"/>
        <w:bottom w:val="none" w:sz="0" w:space="0" w:color="auto"/>
        <w:right w:val="none" w:sz="0" w:space="0" w:color="auto"/>
      </w:divBdr>
    </w:div>
    <w:div w:id="1023823912">
      <w:bodyDiv w:val="1"/>
      <w:marLeft w:val="0"/>
      <w:marRight w:val="0"/>
      <w:marTop w:val="0"/>
      <w:marBottom w:val="0"/>
      <w:divBdr>
        <w:top w:val="none" w:sz="0" w:space="0" w:color="auto"/>
        <w:left w:val="none" w:sz="0" w:space="0" w:color="auto"/>
        <w:bottom w:val="none" w:sz="0" w:space="0" w:color="auto"/>
        <w:right w:val="none" w:sz="0" w:space="0" w:color="auto"/>
      </w:divBdr>
    </w:div>
    <w:div w:id="1113859452">
      <w:bodyDiv w:val="1"/>
      <w:marLeft w:val="0"/>
      <w:marRight w:val="0"/>
      <w:marTop w:val="0"/>
      <w:marBottom w:val="0"/>
      <w:divBdr>
        <w:top w:val="none" w:sz="0" w:space="0" w:color="auto"/>
        <w:left w:val="none" w:sz="0" w:space="0" w:color="auto"/>
        <w:bottom w:val="none" w:sz="0" w:space="0" w:color="auto"/>
        <w:right w:val="none" w:sz="0" w:space="0" w:color="auto"/>
      </w:divBdr>
    </w:div>
    <w:div w:id="1635981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choolcounselor.org/About-School-Counseling/Ethical-Legal-Responsibilities/ASCA-Ethical-Standards-for-School-Counselors-(1)" TargetMode="External"/><Relationship Id="rId5" Type="http://schemas.openxmlformats.org/officeDocument/2006/relationships/hyperlink" Target="https://www.counseling.org/knowledge-center/ethics/code-of-ethics-resourc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1678</Words>
  <Characters>9568</Characters>
  <Application>Microsoft Office Word</Application>
  <DocSecurity>0</DocSecurity>
  <Lines>79</Lines>
  <Paragraphs>22</Paragraphs>
  <ScaleCrop>false</ScaleCrop>
  <Company/>
  <LinksUpToDate>false</LinksUpToDate>
  <CharactersWithSpaces>11224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Groveman</dc:creator>
  <cp:keywords/>
  <dc:description/>
  <cp:lastModifiedBy>Tiffany Groveman</cp:lastModifiedBy>
  <cp:revision>2</cp:revision>
  <dcterms:created xsi:type="dcterms:W3CDTF">2024-11-18T15:17:00Z</dcterms:created>
  <dcterms:modified xsi:type="dcterms:W3CDTF">2024-11-18T15:17:00Z</dcterms:modified>
</cp:coreProperties>
</file>